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DE" w:rsidRDefault="00590FDE" w:rsidP="00590FDE">
      <w:bookmarkStart w:id="0" w:name="_GoBack"/>
      <w:bookmarkEnd w:id="0"/>
    </w:p>
    <w:p w:rsidR="00590FDE" w:rsidRPr="00105680" w:rsidRDefault="00590FDE" w:rsidP="00590FDE">
      <w:r>
        <w:t xml:space="preserve">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228600</wp:posOffset>
            </wp:positionV>
            <wp:extent cx="628015" cy="685800"/>
            <wp:effectExtent l="0" t="0" r="635" b="0"/>
            <wp:wrapTopAndBottom/>
            <wp:docPr id="5" name="Рисунок 5" descr="gerb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z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8" t="51877" r="24199" b="5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FDE" w:rsidRPr="00AC29DA" w:rsidRDefault="00590FDE" w:rsidP="00590FDE">
      <w:pPr>
        <w:shd w:val="clear" w:color="auto" w:fill="FFFFFF"/>
        <w:spacing w:before="384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</w:rPr>
        <w:t>АДМИНИСТРАЦИЯ</w:t>
      </w:r>
      <w:r w:rsidRPr="00AC29DA">
        <w:rPr>
          <w:b/>
          <w:bCs/>
          <w:sz w:val="28"/>
          <w:szCs w:val="28"/>
        </w:rPr>
        <w:t xml:space="preserve"> ЗЛАТОУСТОВСКОГО ГОРОДСКОГО ОКРУГА </w:t>
      </w:r>
      <w:r w:rsidRPr="009F32D7">
        <w:rPr>
          <w:b/>
          <w:bCs/>
          <w:sz w:val="32"/>
          <w:szCs w:val="32"/>
        </w:rPr>
        <w:t>КО</w:t>
      </w:r>
      <w:r>
        <w:rPr>
          <w:b/>
          <w:bCs/>
          <w:sz w:val="32"/>
          <w:szCs w:val="32"/>
        </w:rPr>
        <w:t>НТРОЛЬНО-РЕВИЗИОННОЕ</w:t>
      </w:r>
      <w:r w:rsidRPr="0092711B">
        <w:rPr>
          <w:b/>
          <w:bCs/>
          <w:sz w:val="32"/>
          <w:szCs w:val="32"/>
        </w:rPr>
        <w:t xml:space="preserve"> УПРАВЛЕНИЕ</w:t>
      </w:r>
    </w:p>
    <w:p w:rsidR="00590FDE" w:rsidRPr="00411F7A" w:rsidRDefault="00590FDE" w:rsidP="00590FDE">
      <w:pPr>
        <w:shd w:val="clear" w:color="auto" w:fill="FFFFFF"/>
        <w:spacing w:before="216" w:line="235" w:lineRule="exact"/>
        <w:ind w:left="10"/>
        <w:jc w:val="center"/>
        <w:rPr>
          <w:spacing w:val="-1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39369</wp:posOffset>
                </wp:positionV>
                <wp:extent cx="61722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2BCD86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3.1pt" to="482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CkkSgIAAFkEAAAOAAAAZHJzL2Uyb0RvYy54bWysVE1uEzEU3iNxB8v7dDJhSNtRJxXKJGwK&#10;VGo5gGN7MhYe27LdTCKEBF0j9QhcgQVIlQqcYXIjnp0ftWWDEFk4z3725+997/OcnC4biRbcOqFV&#10;gdODPkZcUc2Emhf47eW0d4SR80QxIrXiBV5xh09HT5+ctCbnA11rybhFAKJc3poC196bPEkcrXlD&#10;3IE2XEGy0rYhHqZ2njBLWkBvZDLo94dJqy0zVlPuHKyWmyQeRfyq4tS/qSrHPZIFBm4+jjaOszAm&#10;oxOSzy0xtaBbGuQfWDREKLh0D1UST9CVFX9ANYJa7XTlD6huEl1VgvJYA1ST9h9Vc1ETw2MtII4z&#10;e5nc/4OlrxfnFglW4AwjRRpoUfdl/XF90/3ovq5v0PpT96v73n3rbruf3e36GuK79WeIQ7K72y7f&#10;oCwo2RqXA+BYndugBV2qC3Om6TuHlB7XRM15rOhyZeCaNJxIHhwJE2eAz6x9pRnsIVdeR1mXlW0C&#10;JAiGlrF7q333+NIjCovD9HAAlsCI7nIJyXcHjXX+JdcNCkGBpVBBWJKTxZnzgQjJd1vCstJTIWU0&#10;h1SoBbaDQ4AOKaelYCEbJ3Y+G0uLFiT4K/5iWY+2WX2lWESrOWGTbeyJkJsYbpcq4EEtwGcbbQz0&#10;/rh/PDmaHGW9bDCc9LJ+WfZeTMdZbzhND5+Xz8rxuEw/BGpplteCMa4Cu52Z0+zvzLJ9Vhsb7u28&#10;1yF5iB4FA7K7/0g6NjP0b+OEmWarc7trMvg3bt6+tfBA7s8hvv9FGP0GAAD//wMAUEsDBBQABgAI&#10;AAAAIQAhP1hX3AAAAAYBAAAPAAAAZHJzL2Rvd25yZXYueG1sTI7BTsMwEETvSPyDtUjcWoeAkhDi&#10;VAhUVSAubZG4buMlDsTrNHbb8PcYLnAczejNqxaT7cWRRt85VnA1T0AQN0533Cp43S5nBQgfkDX2&#10;jknBF3lY1OdnFZbanXhNx01oRYSwL1GBCWEopfSNIYt+7gbi2L270WKIcWylHvEU4baXaZJk0mLH&#10;8cHgQA+Gms/NwSrAx9U6vBXpc949mZeP7XK/MsVeqcuL6f4ORKAp/I3hRz+qQx2ddu7A2otewSzP&#10;41JBloKI9W12cw1i95tlXcn/+vU3AAAA//8DAFBLAQItABQABgAIAAAAIQC2gziS/gAAAOEBAAAT&#10;AAAAAAAAAAAAAAAAAAAAAABbQ29udGVudF9UeXBlc10ueG1sUEsBAi0AFAAGAAgAAAAhADj9If/W&#10;AAAAlAEAAAsAAAAAAAAAAAAAAAAALwEAAF9yZWxzLy5yZWxzUEsBAi0AFAAGAAgAAAAhAGTYKSRK&#10;AgAAWQQAAA4AAAAAAAAAAAAAAAAALgIAAGRycy9lMm9Eb2MueG1sUEsBAi0AFAAGAAgAAAAhACE/&#10;WFfcAAAABgEAAA8AAAAAAAAAAAAAAAAApAQAAGRycy9kb3ducmV2LnhtbFBLBQYAAAAABAAEAPMA&#10;AACtBQAAAAA=&#10;" strokeweight="1pt"/>
            </w:pict>
          </mc:Fallback>
        </mc:AlternateContent>
      </w:r>
      <w:r w:rsidRPr="00105680">
        <w:rPr>
          <w:spacing w:val="-2"/>
          <w:sz w:val="20"/>
          <w:szCs w:val="20"/>
        </w:rPr>
        <w:t xml:space="preserve">ул. Таганайская, </w:t>
      </w:r>
      <w:smartTag w:uri="urn:schemas-microsoft-com:office:smarttags" w:element="metricconverter">
        <w:smartTagPr>
          <w:attr w:name="ProductID" w:val="1, г"/>
        </w:smartTagPr>
        <w:r w:rsidRPr="00105680">
          <w:rPr>
            <w:spacing w:val="-2"/>
            <w:sz w:val="20"/>
            <w:szCs w:val="20"/>
          </w:rPr>
          <w:t>1, г</w:t>
        </w:r>
      </w:smartTag>
      <w:r w:rsidRPr="00105680">
        <w:rPr>
          <w:spacing w:val="-2"/>
          <w:sz w:val="20"/>
          <w:szCs w:val="20"/>
        </w:rPr>
        <w:t xml:space="preserve">. Златоуст, Челябинская область, 456200, Российская Федерация, </w:t>
      </w:r>
      <w:r>
        <w:rPr>
          <w:spacing w:val="-2"/>
          <w:sz w:val="20"/>
          <w:szCs w:val="20"/>
        </w:rPr>
        <w:t xml:space="preserve">                                                                                   </w:t>
      </w:r>
      <w:r w:rsidRPr="00105680">
        <w:rPr>
          <w:spacing w:val="-2"/>
          <w:sz w:val="20"/>
          <w:szCs w:val="20"/>
        </w:rPr>
        <w:t>телефон (8-3513) 62-</w:t>
      </w:r>
      <w:r>
        <w:rPr>
          <w:spacing w:val="-2"/>
          <w:sz w:val="20"/>
          <w:szCs w:val="20"/>
        </w:rPr>
        <w:t>18</w:t>
      </w:r>
      <w:r w:rsidRPr="00105680">
        <w:rPr>
          <w:spacing w:val="-2"/>
          <w:sz w:val="20"/>
          <w:szCs w:val="20"/>
        </w:rPr>
        <w:t>-</w:t>
      </w:r>
      <w:r>
        <w:rPr>
          <w:spacing w:val="-2"/>
          <w:sz w:val="20"/>
          <w:szCs w:val="20"/>
        </w:rPr>
        <w:t>55;</w:t>
      </w:r>
      <w:r w:rsidRPr="00105680">
        <w:rPr>
          <w:spacing w:val="-2"/>
          <w:sz w:val="20"/>
          <w:szCs w:val="20"/>
        </w:rPr>
        <w:t xml:space="preserve"> </w:t>
      </w:r>
      <w:r w:rsidRPr="00105680">
        <w:rPr>
          <w:spacing w:val="-10"/>
          <w:sz w:val="20"/>
          <w:szCs w:val="20"/>
        </w:rPr>
        <w:t>6</w:t>
      </w:r>
      <w:r w:rsidR="00B8720C">
        <w:rPr>
          <w:spacing w:val="-10"/>
          <w:sz w:val="20"/>
          <w:szCs w:val="20"/>
        </w:rPr>
        <w:t>7</w:t>
      </w:r>
      <w:r w:rsidRPr="00105680">
        <w:rPr>
          <w:spacing w:val="-10"/>
          <w:sz w:val="20"/>
          <w:szCs w:val="20"/>
        </w:rPr>
        <w:t>-</w:t>
      </w:r>
      <w:r w:rsidR="00B8720C">
        <w:rPr>
          <w:spacing w:val="-10"/>
          <w:sz w:val="20"/>
          <w:szCs w:val="20"/>
        </w:rPr>
        <w:t>18</w:t>
      </w:r>
      <w:r w:rsidRPr="00105680">
        <w:rPr>
          <w:spacing w:val="-10"/>
          <w:sz w:val="20"/>
          <w:szCs w:val="20"/>
        </w:rPr>
        <w:t>-</w:t>
      </w:r>
      <w:r w:rsidR="00B8720C">
        <w:rPr>
          <w:spacing w:val="-10"/>
          <w:sz w:val="20"/>
          <w:szCs w:val="20"/>
        </w:rPr>
        <w:t>96</w:t>
      </w:r>
      <w:r>
        <w:rPr>
          <w:spacing w:val="-10"/>
          <w:sz w:val="20"/>
          <w:szCs w:val="20"/>
        </w:rPr>
        <w:t xml:space="preserve">; </w:t>
      </w:r>
      <w:r w:rsidRPr="00411F7A">
        <w:rPr>
          <w:spacing w:val="-10"/>
          <w:sz w:val="20"/>
          <w:szCs w:val="20"/>
        </w:rPr>
        <w:t>(</w:t>
      </w:r>
      <w:r>
        <w:rPr>
          <w:spacing w:val="-10"/>
          <w:sz w:val="20"/>
          <w:szCs w:val="20"/>
          <w:lang w:val="en-US"/>
        </w:rPr>
        <w:t>e</w:t>
      </w:r>
      <w:r w:rsidRPr="00411F7A">
        <w:rPr>
          <w:spacing w:val="-10"/>
          <w:sz w:val="20"/>
          <w:szCs w:val="20"/>
        </w:rPr>
        <w:t>-</w:t>
      </w:r>
      <w:r>
        <w:rPr>
          <w:spacing w:val="-10"/>
          <w:sz w:val="20"/>
          <w:szCs w:val="20"/>
          <w:lang w:val="en-US"/>
        </w:rPr>
        <w:t>mail</w:t>
      </w:r>
      <w:r w:rsidRPr="00411F7A">
        <w:rPr>
          <w:spacing w:val="-10"/>
          <w:sz w:val="20"/>
          <w:szCs w:val="20"/>
        </w:rPr>
        <w:t xml:space="preserve">) </w:t>
      </w:r>
      <w:r>
        <w:rPr>
          <w:spacing w:val="-10"/>
          <w:sz w:val="20"/>
          <w:szCs w:val="20"/>
        </w:rPr>
        <w:t>–</w:t>
      </w:r>
      <w:r w:rsidRPr="00411F7A">
        <w:rPr>
          <w:spacing w:val="-10"/>
          <w:sz w:val="20"/>
          <w:szCs w:val="20"/>
        </w:rPr>
        <w:t xml:space="preserve"> </w:t>
      </w:r>
      <w:proofErr w:type="spellStart"/>
      <w:r>
        <w:rPr>
          <w:spacing w:val="-10"/>
          <w:sz w:val="20"/>
          <w:szCs w:val="20"/>
          <w:lang w:val="en-US"/>
        </w:rPr>
        <w:t>kruadmzgo</w:t>
      </w:r>
      <w:proofErr w:type="spellEnd"/>
      <w:r w:rsidRPr="00411F7A">
        <w:rPr>
          <w:spacing w:val="-10"/>
          <w:sz w:val="20"/>
          <w:szCs w:val="20"/>
        </w:rPr>
        <w:t>@</w:t>
      </w:r>
      <w:r>
        <w:rPr>
          <w:spacing w:val="-10"/>
          <w:sz w:val="20"/>
          <w:szCs w:val="20"/>
          <w:lang w:val="en-US"/>
        </w:rPr>
        <w:t>mail</w:t>
      </w:r>
      <w:r w:rsidRPr="00411F7A">
        <w:rPr>
          <w:spacing w:val="-10"/>
          <w:sz w:val="20"/>
          <w:szCs w:val="20"/>
        </w:rPr>
        <w:t>.</w:t>
      </w:r>
      <w:proofErr w:type="spellStart"/>
      <w:r>
        <w:rPr>
          <w:spacing w:val="-10"/>
          <w:sz w:val="20"/>
          <w:szCs w:val="20"/>
          <w:lang w:val="en-US"/>
        </w:rPr>
        <w:t>ru</w:t>
      </w:r>
      <w:proofErr w:type="spellEnd"/>
    </w:p>
    <w:p w:rsidR="00A27011" w:rsidRDefault="00A27011" w:rsidP="008F1981">
      <w:pPr>
        <w:jc w:val="center"/>
      </w:pPr>
    </w:p>
    <w:p w:rsidR="00A27011" w:rsidRDefault="00A27011" w:rsidP="008F1981">
      <w:pPr>
        <w:jc w:val="center"/>
      </w:pPr>
    </w:p>
    <w:p w:rsidR="008F1981" w:rsidRPr="00FA0EEA" w:rsidRDefault="00A27011" w:rsidP="00B8720C">
      <w:pPr>
        <w:jc w:val="center"/>
        <w:rPr>
          <w:b/>
          <w:sz w:val="28"/>
          <w:szCs w:val="28"/>
        </w:rPr>
      </w:pPr>
      <w:r w:rsidRPr="00FA0EEA">
        <w:rPr>
          <w:b/>
          <w:sz w:val="28"/>
          <w:szCs w:val="28"/>
        </w:rPr>
        <w:t>Пояснительная записка</w:t>
      </w:r>
    </w:p>
    <w:p w:rsidR="00146503" w:rsidRDefault="00A27011" w:rsidP="00B8720C">
      <w:pPr>
        <w:jc w:val="center"/>
        <w:rPr>
          <w:sz w:val="28"/>
          <w:szCs w:val="28"/>
        </w:rPr>
      </w:pPr>
      <w:r w:rsidRPr="00FA0EEA">
        <w:rPr>
          <w:sz w:val="28"/>
          <w:szCs w:val="28"/>
        </w:rPr>
        <w:t>к Отчету о результатах контрольной деятельности органа внутреннего государственного (муниципального) финансового контроля</w:t>
      </w:r>
    </w:p>
    <w:p w:rsidR="004810B1" w:rsidRPr="00FA0EEA" w:rsidRDefault="004810B1" w:rsidP="00B8720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01 января 202</w:t>
      </w:r>
      <w:r w:rsidR="0013697E">
        <w:rPr>
          <w:sz w:val="28"/>
          <w:szCs w:val="28"/>
        </w:rPr>
        <w:t>6</w:t>
      </w:r>
      <w:r w:rsidR="00F359B6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FA0EEA" w:rsidRPr="00FA0EEA" w:rsidRDefault="00FA0EEA" w:rsidP="00B8720C">
      <w:pPr>
        <w:ind w:firstLine="709"/>
        <w:jc w:val="both"/>
        <w:rPr>
          <w:sz w:val="28"/>
          <w:szCs w:val="28"/>
        </w:rPr>
      </w:pPr>
    </w:p>
    <w:p w:rsidR="00FA0EEA" w:rsidRPr="00FA0EEA" w:rsidRDefault="00FA0EEA" w:rsidP="00B8720C">
      <w:pPr>
        <w:suppressAutoHyphens/>
        <w:ind w:firstLine="720"/>
        <w:jc w:val="both"/>
        <w:rPr>
          <w:sz w:val="28"/>
          <w:szCs w:val="28"/>
        </w:rPr>
      </w:pPr>
      <w:r w:rsidRPr="00875D60">
        <w:rPr>
          <w:sz w:val="28"/>
          <w:szCs w:val="28"/>
        </w:rPr>
        <w:t xml:space="preserve">Контрольно-ревизионное управление </w:t>
      </w:r>
      <w:r w:rsidR="00291D0D" w:rsidRPr="00875D60">
        <w:rPr>
          <w:sz w:val="28"/>
          <w:szCs w:val="28"/>
        </w:rPr>
        <w:t>А</w:t>
      </w:r>
      <w:r w:rsidRPr="00875D60">
        <w:rPr>
          <w:sz w:val="28"/>
          <w:szCs w:val="28"/>
        </w:rPr>
        <w:t xml:space="preserve">дминистрации Златоустовского городского округа (далее </w:t>
      </w:r>
      <w:r w:rsidR="0037113B" w:rsidRPr="00875D60">
        <w:rPr>
          <w:sz w:val="28"/>
          <w:szCs w:val="28"/>
        </w:rPr>
        <w:t>–</w:t>
      </w:r>
      <w:r w:rsidRPr="00875D60">
        <w:rPr>
          <w:sz w:val="28"/>
          <w:szCs w:val="28"/>
        </w:rPr>
        <w:t xml:space="preserve"> </w:t>
      </w:r>
      <w:r w:rsidR="0037113B" w:rsidRPr="00875D60">
        <w:rPr>
          <w:sz w:val="28"/>
          <w:szCs w:val="28"/>
        </w:rPr>
        <w:t>КРУ ЗГО, Управление</w:t>
      </w:r>
      <w:r w:rsidRPr="00875D60">
        <w:rPr>
          <w:sz w:val="28"/>
          <w:szCs w:val="28"/>
        </w:rPr>
        <w:t xml:space="preserve">) </w:t>
      </w:r>
      <w:bookmarkStart w:id="1" w:name="sub_1007"/>
      <w:r w:rsidRPr="00875D60">
        <w:rPr>
          <w:sz w:val="28"/>
          <w:szCs w:val="28"/>
        </w:rPr>
        <w:t>является органом</w:t>
      </w:r>
      <w:r w:rsidRPr="00875D60">
        <w:rPr>
          <w:color w:val="FF0000"/>
          <w:sz w:val="28"/>
          <w:szCs w:val="28"/>
        </w:rPr>
        <w:t xml:space="preserve"> </w:t>
      </w:r>
      <w:r w:rsidRPr="00875D60">
        <w:rPr>
          <w:sz w:val="28"/>
          <w:szCs w:val="28"/>
        </w:rPr>
        <w:t xml:space="preserve">муниципального финансового контроля, осуществляющим свою деятельность в качестве функционального органа </w:t>
      </w:r>
      <w:r w:rsidR="00291D0D" w:rsidRPr="00875D60">
        <w:rPr>
          <w:sz w:val="28"/>
          <w:szCs w:val="28"/>
        </w:rPr>
        <w:t>А</w:t>
      </w:r>
      <w:r w:rsidRPr="00875D60">
        <w:rPr>
          <w:sz w:val="28"/>
          <w:szCs w:val="28"/>
        </w:rPr>
        <w:t>дминистрации Златоустовского городского округа</w:t>
      </w:r>
      <w:bookmarkEnd w:id="1"/>
      <w:r w:rsidRPr="00875D60">
        <w:rPr>
          <w:sz w:val="28"/>
          <w:szCs w:val="28"/>
        </w:rPr>
        <w:t xml:space="preserve"> без прав юридического лица.</w:t>
      </w:r>
      <w:bookmarkStart w:id="2" w:name="sub_1008"/>
    </w:p>
    <w:p w:rsidR="00FA0EEA" w:rsidRPr="00FA0EEA" w:rsidRDefault="00FA0EEA" w:rsidP="00B8720C">
      <w:pPr>
        <w:suppressAutoHyphens/>
        <w:ind w:firstLine="720"/>
        <w:jc w:val="both"/>
        <w:rPr>
          <w:sz w:val="28"/>
          <w:szCs w:val="28"/>
        </w:rPr>
      </w:pPr>
      <w:r w:rsidRPr="00FA0EEA">
        <w:rPr>
          <w:sz w:val="28"/>
          <w:szCs w:val="28"/>
        </w:rPr>
        <w:t>Управление осуществляет следующие виды контроля: внутренний муниципальный финансовый контроль, контроль в сфере закупок товаров, работ, услуг для муниципальных нужд</w:t>
      </w:r>
      <w:r w:rsidR="00396D5C">
        <w:rPr>
          <w:sz w:val="28"/>
          <w:szCs w:val="28"/>
        </w:rPr>
        <w:t>, ведомственный контроль в сфере закупок товаров, работ, услуг для обеспечения муниципальных нужд</w:t>
      </w:r>
      <w:r w:rsidRPr="00FA0EEA">
        <w:rPr>
          <w:sz w:val="28"/>
          <w:szCs w:val="28"/>
        </w:rPr>
        <w:t>.</w:t>
      </w:r>
    </w:p>
    <w:p w:rsidR="00FA0EEA" w:rsidRPr="00FA0EEA" w:rsidRDefault="00FA0EEA" w:rsidP="00B8720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0EEA">
        <w:rPr>
          <w:sz w:val="28"/>
          <w:szCs w:val="28"/>
        </w:rPr>
        <w:t xml:space="preserve">Управление в своей деятельности руководствуется </w:t>
      </w:r>
      <w:hyperlink r:id="rId7" w:history="1">
        <w:r w:rsidRPr="00FA0EEA">
          <w:rPr>
            <w:bCs/>
            <w:sz w:val="28"/>
            <w:szCs w:val="28"/>
          </w:rPr>
          <w:t>Конституцией</w:t>
        </w:r>
      </w:hyperlink>
      <w:r w:rsidRPr="00FA0EEA">
        <w:rPr>
          <w:sz w:val="28"/>
          <w:szCs w:val="28"/>
        </w:rPr>
        <w:t xml:space="preserve"> Российской Федерации, федеральными законами, законами Челябинской области, Уставом Златоустовского городского округа, другими нормативными правовыми актами Российской Федерации, Челябинской области, Златоустовского городского округа, а также Положением о Кон</w:t>
      </w:r>
      <w:r w:rsidR="00E12F1F">
        <w:rPr>
          <w:sz w:val="28"/>
          <w:szCs w:val="28"/>
        </w:rPr>
        <w:t xml:space="preserve">трольно-ревизионном управлении </w:t>
      </w:r>
      <w:r w:rsidR="00D15E91">
        <w:rPr>
          <w:sz w:val="28"/>
          <w:szCs w:val="28"/>
        </w:rPr>
        <w:t>А</w:t>
      </w:r>
      <w:r w:rsidRPr="00FA0EEA">
        <w:rPr>
          <w:sz w:val="28"/>
          <w:szCs w:val="28"/>
        </w:rPr>
        <w:t>дминистрации Златоустовского городского округа.</w:t>
      </w:r>
      <w:bookmarkEnd w:id="2"/>
    </w:p>
    <w:p w:rsidR="00AC01BD" w:rsidRDefault="00FA0EEA" w:rsidP="00B8720C">
      <w:pPr>
        <w:ind w:firstLine="709"/>
        <w:jc w:val="both"/>
        <w:rPr>
          <w:color w:val="000000" w:themeColor="text1"/>
          <w:sz w:val="28"/>
          <w:szCs w:val="28"/>
        </w:rPr>
      </w:pPr>
      <w:r w:rsidRPr="0037113B">
        <w:rPr>
          <w:color w:val="000000" w:themeColor="text1"/>
          <w:sz w:val="28"/>
          <w:szCs w:val="28"/>
        </w:rPr>
        <w:t>Структура и штат Управления утвержд</w:t>
      </w:r>
      <w:r w:rsidR="00AC01BD">
        <w:rPr>
          <w:color w:val="000000" w:themeColor="text1"/>
          <w:sz w:val="28"/>
          <w:szCs w:val="28"/>
        </w:rPr>
        <w:t>ены</w:t>
      </w:r>
      <w:r w:rsidRPr="0037113B">
        <w:rPr>
          <w:color w:val="000000" w:themeColor="text1"/>
          <w:sz w:val="28"/>
          <w:szCs w:val="28"/>
        </w:rPr>
        <w:t xml:space="preserve"> </w:t>
      </w:r>
      <w:r w:rsidR="00291D0D">
        <w:rPr>
          <w:color w:val="000000" w:themeColor="text1"/>
          <w:sz w:val="28"/>
          <w:szCs w:val="28"/>
        </w:rPr>
        <w:t>Г</w:t>
      </w:r>
      <w:r w:rsidRPr="0037113B">
        <w:rPr>
          <w:color w:val="000000" w:themeColor="text1"/>
          <w:sz w:val="28"/>
          <w:szCs w:val="28"/>
        </w:rPr>
        <w:t xml:space="preserve">лавой Златоустовского городского округа. </w:t>
      </w:r>
      <w:r w:rsidR="00AC01BD">
        <w:rPr>
          <w:color w:val="000000" w:themeColor="text1"/>
          <w:sz w:val="28"/>
          <w:szCs w:val="28"/>
        </w:rPr>
        <w:t>Ш</w:t>
      </w:r>
      <w:r w:rsidRPr="0037113B">
        <w:rPr>
          <w:color w:val="000000" w:themeColor="text1"/>
          <w:sz w:val="28"/>
          <w:szCs w:val="28"/>
        </w:rPr>
        <w:t xml:space="preserve">татная численность Управления </w:t>
      </w:r>
      <w:r w:rsidR="00AC01BD">
        <w:rPr>
          <w:color w:val="000000" w:themeColor="text1"/>
          <w:sz w:val="28"/>
          <w:szCs w:val="28"/>
        </w:rPr>
        <w:t xml:space="preserve">по состоянию </w:t>
      </w:r>
      <w:r w:rsidR="00F359B6">
        <w:rPr>
          <w:color w:val="000000" w:themeColor="text1"/>
          <w:sz w:val="28"/>
          <w:szCs w:val="28"/>
        </w:rPr>
        <w:t xml:space="preserve">                               </w:t>
      </w:r>
      <w:r w:rsidR="00AC01BD">
        <w:rPr>
          <w:color w:val="000000" w:themeColor="text1"/>
          <w:sz w:val="28"/>
          <w:szCs w:val="28"/>
        </w:rPr>
        <w:t>на 01.01.202</w:t>
      </w:r>
      <w:r w:rsidR="00291D0D">
        <w:rPr>
          <w:color w:val="000000" w:themeColor="text1"/>
          <w:sz w:val="28"/>
          <w:szCs w:val="28"/>
        </w:rPr>
        <w:t>6</w:t>
      </w:r>
      <w:r w:rsidR="00F359B6">
        <w:rPr>
          <w:color w:val="000000" w:themeColor="text1"/>
          <w:sz w:val="28"/>
          <w:szCs w:val="28"/>
        </w:rPr>
        <w:t xml:space="preserve"> </w:t>
      </w:r>
      <w:r w:rsidR="00AC01BD">
        <w:rPr>
          <w:color w:val="000000" w:themeColor="text1"/>
          <w:sz w:val="28"/>
          <w:szCs w:val="28"/>
        </w:rPr>
        <w:t xml:space="preserve">г. </w:t>
      </w:r>
      <w:r w:rsidRPr="0037113B">
        <w:rPr>
          <w:color w:val="000000" w:themeColor="text1"/>
          <w:sz w:val="28"/>
          <w:szCs w:val="28"/>
        </w:rPr>
        <w:t xml:space="preserve">составляет </w:t>
      </w:r>
      <w:r w:rsidR="00AC01BD">
        <w:rPr>
          <w:color w:val="000000" w:themeColor="text1"/>
          <w:sz w:val="28"/>
          <w:szCs w:val="28"/>
        </w:rPr>
        <w:t>6</w:t>
      </w:r>
      <w:r w:rsidRPr="0037113B">
        <w:rPr>
          <w:color w:val="000000" w:themeColor="text1"/>
          <w:sz w:val="28"/>
          <w:szCs w:val="28"/>
        </w:rPr>
        <w:t xml:space="preserve"> штатны</w:t>
      </w:r>
      <w:r w:rsidR="00321285">
        <w:rPr>
          <w:color w:val="000000" w:themeColor="text1"/>
          <w:sz w:val="28"/>
          <w:szCs w:val="28"/>
        </w:rPr>
        <w:t>х</w:t>
      </w:r>
      <w:r w:rsidRPr="0037113B">
        <w:rPr>
          <w:color w:val="000000" w:themeColor="text1"/>
          <w:sz w:val="28"/>
          <w:szCs w:val="28"/>
        </w:rPr>
        <w:t xml:space="preserve"> единиц, </w:t>
      </w:r>
      <w:r w:rsidR="00311818">
        <w:rPr>
          <w:color w:val="000000" w:themeColor="text1"/>
          <w:sz w:val="28"/>
          <w:szCs w:val="28"/>
        </w:rPr>
        <w:t xml:space="preserve">фактическая </w:t>
      </w:r>
      <w:r w:rsidR="00F359B6">
        <w:rPr>
          <w:color w:val="000000" w:themeColor="text1"/>
          <w:sz w:val="28"/>
          <w:szCs w:val="28"/>
        </w:rPr>
        <w:t xml:space="preserve">                               </w:t>
      </w:r>
      <w:r w:rsidR="00311818">
        <w:rPr>
          <w:color w:val="000000" w:themeColor="text1"/>
          <w:sz w:val="28"/>
          <w:szCs w:val="28"/>
        </w:rPr>
        <w:t>численность</w:t>
      </w:r>
      <w:r w:rsidR="00AC01BD">
        <w:rPr>
          <w:color w:val="000000" w:themeColor="text1"/>
          <w:sz w:val="28"/>
          <w:szCs w:val="28"/>
        </w:rPr>
        <w:t xml:space="preserve"> -</w:t>
      </w:r>
      <w:r w:rsidRPr="0037113B">
        <w:rPr>
          <w:color w:val="000000" w:themeColor="text1"/>
          <w:sz w:val="28"/>
          <w:szCs w:val="28"/>
        </w:rPr>
        <w:t xml:space="preserve"> </w:t>
      </w:r>
      <w:r w:rsidR="00B06251">
        <w:rPr>
          <w:color w:val="000000" w:themeColor="text1"/>
          <w:sz w:val="28"/>
          <w:szCs w:val="28"/>
        </w:rPr>
        <w:t>6</w:t>
      </w:r>
      <w:r w:rsidR="0083064F">
        <w:rPr>
          <w:color w:val="000000" w:themeColor="text1"/>
          <w:sz w:val="28"/>
          <w:szCs w:val="28"/>
        </w:rPr>
        <w:t xml:space="preserve"> человек. Вс</w:t>
      </w:r>
      <w:r w:rsidRPr="0037113B">
        <w:rPr>
          <w:color w:val="000000" w:themeColor="text1"/>
          <w:sz w:val="28"/>
          <w:szCs w:val="28"/>
        </w:rPr>
        <w:t>е должностные лица принимают участие в осуществлении контрольных мероприятий</w:t>
      </w:r>
      <w:r w:rsidR="00C45746">
        <w:rPr>
          <w:color w:val="000000" w:themeColor="text1"/>
          <w:sz w:val="28"/>
          <w:szCs w:val="28"/>
        </w:rPr>
        <w:t>.</w:t>
      </w:r>
      <w:r w:rsidR="00C45746" w:rsidRPr="00C45746">
        <w:rPr>
          <w:color w:val="000000" w:themeColor="text1"/>
          <w:sz w:val="28"/>
          <w:szCs w:val="28"/>
        </w:rPr>
        <w:t xml:space="preserve"> </w:t>
      </w:r>
    </w:p>
    <w:p w:rsidR="00CE7DCB" w:rsidRPr="009B4D39" w:rsidRDefault="00C45746" w:rsidP="00B8720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202</w:t>
      </w:r>
      <w:r w:rsidR="00291D0D">
        <w:rPr>
          <w:color w:val="000000" w:themeColor="text1"/>
          <w:sz w:val="28"/>
          <w:szCs w:val="28"/>
        </w:rPr>
        <w:t>5</w:t>
      </w:r>
      <w:r w:rsidR="007202A7">
        <w:rPr>
          <w:color w:val="000000" w:themeColor="text1"/>
          <w:sz w:val="28"/>
          <w:szCs w:val="28"/>
        </w:rPr>
        <w:t xml:space="preserve"> году </w:t>
      </w:r>
      <w:r w:rsidR="00291D0D">
        <w:rPr>
          <w:color w:val="000000" w:themeColor="text1"/>
          <w:sz w:val="28"/>
          <w:szCs w:val="28"/>
        </w:rPr>
        <w:t xml:space="preserve"> все сотрудники Управления</w:t>
      </w:r>
      <w:r>
        <w:rPr>
          <w:color w:val="000000" w:themeColor="text1"/>
          <w:sz w:val="28"/>
          <w:szCs w:val="28"/>
        </w:rPr>
        <w:t xml:space="preserve"> </w:t>
      </w:r>
      <w:r w:rsidR="007202A7">
        <w:rPr>
          <w:color w:val="000000" w:themeColor="text1"/>
          <w:sz w:val="28"/>
          <w:szCs w:val="28"/>
        </w:rPr>
        <w:t>прошл</w:t>
      </w:r>
      <w:r w:rsidR="00291D0D">
        <w:rPr>
          <w:color w:val="000000" w:themeColor="text1"/>
          <w:sz w:val="28"/>
          <w:szCs w:val="28"/>
        </w:rPr>
        <w:t>и</w:t>
      </w:r>
      <w:r w:rsidR="007202A7">
        <w:rPr>
          <w:color w:val="000000" w:themeColor="text1"/>
          <w:sz w:val="28"/>
          <w:szCs w:val="28"/>
        </w:rPr>
        <w:t xml:space="preserve"> обучение</w:t>
      </w:r>
      <w:r>
        <w:rPr>
          <w:color w:val="000000" w:themeColor="text1"/>
          <w:sz w:val="28"/>
          <w:szCs w:val="28"/>
        </w:rPr>
        <w:t xml:space="preserve"> на курсах повышения </w:t>
      </w:r>
      <w:r w:rsidRPr="00CE7DCB">
        <w:rPr>
          <w:color w:val="000000" w:themeColor="text1"/>
          <w:sz w:val="28"/>
          <w:szCs w:val="28"/>
        </w:rPr>
        <w:t>квалификации.</w:t>
      </w:r>
      <w:r w:rsidR="00D72A64" w:rsidRPr="00CE7DCB">
        <w:rPr>
          <w:color w:val="000000" w:themeColor="text1"/>
          <w:sz w:val="28"/>
          <w:szCs w:val="28"/>
        </w:rPr>
        <w:t xml:space="preserve"> </w:t>
      </w:r>
      <w:r w:rsidR="00D72A64" w:rsidRPr="009B4D39">
        <w:rPr>
          <w:color w:val="000000" w:themeColor="text1"/>
          <w:sz w:val="28"/>
          <w:szCs w:val="28"/>
        </w:rPr>
        <w:t>О</w:t>
      </w:r>
      <w:r w:rsidR="00D72A64" w:rsidRPr="009B4D39">
        <w:rPr>
          <w:color w:val="000000" w:themeColor="text1"/>
          <w:sz w:val="28"/>
          <w:szCs w:val="28"/>
          <w:shd w:val="clear" w:color="auto" w:fill="FFFFFF"/>
        </w:rPr>
        <w:t xml:space="preserve">бъем бюджетных средств, затраченных на содержание </w:t>
      </w:r>
      <w:r w:rsidR="009B29D9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D72A64" w:rsidRPr="009B4D39">
        <w:rPr>
          <w:color w:val="000000" w:themeColor="text1"/>
          <w:sz w:val="28"/>
          <w:szCs w:val="28"/>
          <w:shd w:val="clear" w:color="auto" w:fill="FFFFFF"/>
        </w:rPr>
        <w:t xml:space="preserve">органа контроля – </w:t>
      </w:r>
      <w:r w:rsidR="00291D0D">
        <w:rPr>
          <w:color w:val="000000" w:themeColor="text1"/>
          <w:sz w:val="28"/>
          <w:szCs w:val="28"/>
          <w:shd w:val="clear" w:color="auto" w:fill="FFFFFF"/>
        </w:rPr>
        <w:t>7 951</w:t>
      </w:r>
      <w:r w:rsidR="009B29D9">
        <w:rPr>
          <w:color w:val="000000" w:themeColor="text1"/>
          <w:sz w:val="28"/>
          <w:szCs w:val="28"/>
          <w:shd w:val="clear" w:color="auto" w:fill="FFFFFF"/>
        </w:rPr>
        <w:t xml:space="preserve">,1 </w:t>
      </w:r>
      <w:r w:rsidR="00D72A64" w:rsidRPr="009B4D39">
        <w:rPr>
          <w:color w:val="000000" w:themeColor="text1"/>
          <w:sz w:val="28"/>
          <w:szCs w:val="28"/>
          <w:shd w:val="clear" w:color="auto" w:fill="FFFFFF"/>
        </w:rPr>
        <w:t>тыс. руб</w:t>
      </w:r>
      <w:r w:rsidR="00BB11A8" w:rsidRPr="009B4D39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CE7DCB" w:rsidRPr="009B4D39">
        <w:rPr>
          <w:color w:val="000000" w:themeColor="text1"/>
          <w:sz w:val="28"/>
          <w:szCs w:val="28"/>
          <w:shd w:val="clear" w:color="auto" w:fill="FFFFFF"/>
        </w:rPr>
        <w:t>Объем бюджетных средств, затраченных 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 – 0,0</w:t>
      </w:r>
      <w:r w:rsidR="009B29D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E7DCB" w:rsidRPr="009B4D39">
        <w:rPr>
          <w:color w:val="000000" w:themeColor="text1"/>
          <w:sz w:val="28"/>
          <w:szCs w:val="28"/>
          <w:shd w:val="clear" w:color="auto" w:fill="FFFFFF"/>
        </w:rPr>
        <w:t>тыс. руб.</w:t>
      </w:r>
    </w:p>
    <w:p w:rsidR="00DF7944" w:rsidRPr="00DF7944" w:rsidRDefault="00DF7944" w:rsidP="00B8720C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 w:val="28"/>
          <w:szCs w:val="28"/>
        </w:rPr>
      </w:pPr>
    </w:p>
    <w:p w:rsidR="00C6390C" w:rsidRPr="00C6390C" w:rsidRDefault="00EF625C" w:rsidP="00B8720C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исполнения полномочий по </w:t>
      </w:r>
      <w:r w:rsidRPr="00EF625C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внутреннему</w:t>
      </w:r>
      <w:r w:rsidRPr="00FA0EEA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ному финансовому</w:t>
      </w:r>
      <w:r w:rsidRPr="00FA0EEA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ю в соответствии со статьей 269.2 Бюджетного кодекса Российской Федерации</w:t>
      </w:r>
      <w:r>
        <w:rPr>
          <w:color w:val="000000" w:themeColor="text1"/>
          <w:sz w:val="28"/>
          <w:szCs w:val="28"/>
        </w:rPr>
        <w:t xml:space="preserve"> </w:t>
      </w:r>
      <w:r w:rsidR="00CE7DCB">
        <w:rPr>
          <w:color w:val="000000" w:themeColor="text1"/>
          <w:sz w:val="28"/>
          <w:szCs w:val="28"/>
        </w:rPr>
        <w:t>Управлением</w:t>
      </w:r>
      <w:r w:rsidR="008F1981" w:rsidRPr="0037113B">
        <w:rPr>
          <w:color w:val="000000" w:themeColor="text1"/>
          <w:sz w:val="28"/>
          <w:szCs w:val="28"/>
        </w:rPr>
        <w:t xml:space="preserve"> за 202</w:t>
      </w:r>
      <w:r w:rsidR="00291D0D">
        <w:rPr>
          <w:color w:val="000000" w:themeColor="text1"/>
          <w:sz w:val="28"/>
          <w:szCs w:val="28"/>
        </w:rPr>
        <w:t>5</w:t>
      </w:r>
      <w:r w:rsidR="008F1981" w:rsidRPr="0037113B">
        <w:rPr>
          <w:color w:val="000000" w:themeColor="text1"/>
          <w:sz w:val="28"/>
          <w:szCs w:val="28"/>
        </w:rPr>
        <w:t xml:space="preserve"> год </w:t>
      </w:r>
      <w:r w:rsidR="0047640A">
        <w:rPr>
          <w:color w:val="000000" w:themeColor="text1"/>
          <w:sz w:val="28"/>
          <w:szCs w:val="28"/>
        </w:rPr>
        <w:t>завершено</w:t>
      </w:r>
      <w:r w:rsidR="008F1981" w:rsidRPr="0037113B">
        <w:rPr>
          <w:color w:val="000000" w:themeColor="text1"/>
          <w:sz w:val="28"/>
          <w:szCs w:val="28"/>
        </w:rPr>
        <w:t xml:space="preserve"> </w:t>
      </w:r>
      <w:r w:rsidR="00293CC5">
        <w:rPr>
          <w:color w:val="000000" w:themeColor="text1"/>
          <w:sz w:val="28"/>
          <w:szCs w:val="28"/>
        </w:rPr>
        <w:t>15</w:t>
      </w:r>
      <w:r w:rsidR="008F1981" w:rsidRPr="0037113B">
        <w:rPr>
          <w:color w:val="000000" w:themeColor="text1"/>
          <w:sz w:val="28"/>
          <w:szCs w:val="28"/>
        </w:rPr>
        <w:t xml:space="preserve"> контрольн</w:t>
      </w:r>
      <w:r w:rsidR="002065FD">
        <w:rPr>
          <w:color w:val="000000" w:themeColor="text1"/>
          <w:sz w:val="28"/>
          <w:szCs w:val="28"/>
        </w:rPr>
        <w:t>ых</w:t>
      </w:r>
      <w:r w:rsidR="008F1981" w:rsidRPr="0037113B">
        <w:rPr>
          <w:color w:val="000000" w:themeColor="text1"/>
          <w:sz w:val="28"/>
          <w:szCs w:val="28"/>
        </w:rPr>
        <w:t xml:space="preserve"> мероприяти</w:t>
      </w:r>
      <w:r w:rsidR="002065FD">
        <w:rPr>
          <w:color w:val="000000" w:themeColor="text1"/>
          <w:sz w:val="28"/>
          <w:szCs w:val="28"/>
        </w:rPr>
        <w:t>я</w:t>
      </w:r>
      <w:r w:rsidR="008F1981" w:rsidRPr="0037113B">
        <w:rPr>
          <w:color w:val="000000" w:themeColor="text1"/>
          <w:sz w:val="28"/>
          <w:szCs w:val="28"/>
        </w:rPr>
        <w:t xml:space="preserve">, в том числе </w:t>
      </w:r>
      <w:r w:rsidR="003005E1">
        <w:rPr>
          <w:color w:val="000000" w:themeColor="text1"/>
          <w:sz w:val="28"/>
          <w:szCs w:val="28"/>
        </w:rPr>
        <w:t>9</w:t>
      </w:r>
      <w:r w:rsidR="008F1981" w:rsidRPr="0037113B">
        <w:rPr>
          <w:color w:val="000000" w:themeColor="text1"/>
          <w:sz w:val="28"/>
          <w:szCs w:val="28"/>
        </w:rPr>
        <w:t xml:space="preserve"> внеплановых контрольных мероприяти</w:t>
      </w:r>
      <w:r w:rsidR="003005E1">
        <w:rPr>
          <w:color w:val="000000" w:themeColor="text1"/>
          <w:sz w:val="28"/>
          <w:szCs w:val="28"/>
        </w:rPr>
        <w:t>я</w:t>
      </w:r>
      <w:r w:rsidR="0037113B">
        <w:rPr>
          <w:color w:val="000000" w:themeColor="text1"/>
          <w:sz w:val="28"/>
          <w:szCs w:val="28"/>
        </w:rPr>
        <w:t>.</w:t>
      </w:r>
      <w:r w:rsidR="00C6390C" w:rsidRPr="00C6390C">
        <w:rPr>
          <w:color w:val="000000"/>
          <w:sz w:val="28"/>
          <w:szCs w:val="28"/>
        </w:rPr>
        <w:t xml:space="preserve"> </w:t>
      </w:r>
    </w:p>
    <w:p w:rsidR="0037113B" w:rsidRDefault="0037113B" w:rsidP="00B8720C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Объем </w:t>
      </w:r>
      <w:r w:rsidR="0083064F">
        <w:rPr>
          <w:color w:val="000000" w:themeColor="text1"/>
          <w:sz w:val="28"/>
          <w:szCs w:val="28"/>
        </w:rPr>
        <w:t xml:space="preserve">проверенных </w:t>
      </w:r>
      <w:r w:rsidR="0083064F" w:rsidRPr="00164DAB">
        <w:rPr>
          <w:color w:val="000000" w:themeColor="text1"/>
          <w:spacing w:val="-6"/>
          <w:sz w:val="28"/>
          <w:szCs w:val="28"/>
        </w:rPr>
        <w:t>средств</w:t>
      </w:r>
      <w:r w:rsidRPr="00164DAB">
        <w:rPr>
          <w:color w:val="000000" w:themeColor="text1"/>
          <w:spacing w:val="-6"/>
          <w:sz w:val="28"/>
          <w:szCs w:val="28"/>
        </w:rPr>
        <w:t xml:space="preserve"> составил</w:t>
      </w:r>
      <w:r w:rsidR="005F0B2B" w:rsidRPr="00164DAB">
        <w:rPr>
          <w:color w:val="000000" w:themeColor="text1"/>
          <w:spacing w:val="-6"/>
          <w:sz w:val="28"/>
          <w:szCs w:val="28"/>
        </w:rPr>
        <w:t xml:space="preserve"> </w:t>
      </w:r>
      <w:r w:rsidR="00736AD9" w:rsidRPr="00164DAB">
        <w:rPr>
          <w:color w:val="000000" w:themeColor="text1"/>
          <w:spacing w:val="-6"/>
          <w:sz w:val="28"/>
          <w:szCs w:val="28"/>
        </w:rPr>
        <w:t>1</w:t>
      </w:r>
      <w:r w:rsidR="00164DAB" w:rsidRPr="00164DAB">
        <w:rPr>
          <w:color w:val="000000" w:themeColor="text1"/>
          <w:spacing w:val="-6"/>
          <w:sz w:val="28"/>
          <w:szCs w:val="28"/>
        </w:rPr>
        <w:t> </w:t>
      </w:r>
      <w:r w:rsidR="00736AD9" w:rsidRPr="00164DAB">
        <w:rPr>
          <w:color w:val="000000" w:themeColor="text1"/>
          <w:spacing w:val="-6"/>
          <w:sz w:val="28"/>
          <w:szCs w:val="28"/>
        </w:rPr>
        <w:t>166</w:t>
      </w:r>
      <w:r w:rsidR="00164DAB" w:rsidRPr="00164DAB">
        <w:rPr>
          <w:color w:val="000000" w:themeColor="text1"/>
          <w:spacing w:val="-6"/>
          <w:sz w:val="28"/>
          <w:szCs w:val="28"/>
        </w:rPr>
        <w:t> </w:t>
      </w:r>
      <w:r w:rsidR="00736AD9" w:rsidRPr="00164DAB">
        <w:rPr>
          <w:color w:val="000000" w:themeColor="text1"/>
          <w:spacing w:val="-6"/>
          <w:sz w:val="28"/>
          <w:szCs w:val="28"/>
        </w:rPr>
        <w:t>9</w:t>
      </w:r>
      <w:r w:rsidR="00164DAB" w:rsidRPr="00164DAB">
        <w:rPr>
          <w:color w:val="000000" w:themeColor="text1"/>
          <w:spacing w:val="-6"/>
          <w:sz w:val="28"/>
          <w:szCs w:val="28"/>
        </w:rPr>
        <w:t>15,1</w:t>
      </w:r>
      <w:r w:rsidR="00786C78">
        <w:rPr>
          <w:color w:val="000000" w:themeColor="text1"/>
          <w:sz w:val="28"/>
          <w:szCs w:val="28"/>
        </w:rPr>
        <w:t xml:space="preserve"> </w:t>
      </w:r>
      <w:r w:rsidR="00F67144">
        <w:rPr>
          <w:color w:val="000000" w:themeColor="text1"/>
          <w:sz w:val="28"/>
          <w:szCs w:val="28"/>
        </w:rPr>
        <w:t>т</w:t>
      </w:r>
      <w:r w:rsidR="005C7166">
        <w:rPr>
          <w:color w:val="000000" w:themeColor="text1"/>
          <w:sz w:val="28"/>
          <w:szCs w:val="28"/>
        </w:rPr>
        <w:t>ыс.</w:t>
      </w:r>
      <w:r w:rsidR="00786C78">
        <w:rPr>
          <w:color w:val="000000" w:themeColor="text1"/>
          <w:sz w:val="28"/>
          <w:szCs w:val="28"/>
        </w:rPr>
        <w:t xml:space="preserve"> </w:t>
      </w:r>
      <w:r w:rsidR="005C7166">
        <w:rPr>
          <w:color w:val="000000" w:themeColor="text1"/>
          <w:sz w:val="28"/>
          <w:szCs w:val="28"/>
        </w:rPr>
        <w:t xml:space="preserve">руб. Всего выявлено </w:t>
      </w:r>
      <w:r w:rsidR="00736AD9">
        <w:rPr>
          <w:color w:val="000000" w:themeColor="text1"/>
          <w:sz w:val="28"/>
          <w:szCs w:val="28"/>
        </w:rPr>
        <w:t>254</w:t>
      </w:r>
      <w:r w:rsidR="0083064F">
        <w:rPr>
          <w:color w:val="000000" w:themeColor="text1"/>
          <w:sz w:val="28"/>
          <w:szCs w:val="28"/>
        </w:rPr>
        <w:t xml:space="preserve"> </w:t>
      </w:r>
      <w:r w:rsidR="005C7166">
        <w:rPr>
          <w:color w:val="000000" w:themeColor="text1"/>
          <w:sz w:val="28"/>
          <w:szCs w:val="28"/>
        </w:rPr>
        <w:t>нарушени</w:t>
      </w:r>
      <w:r w:rsidR="00736AD9">
        <w:rPr>
          <w:color w:val="000000" w:themeColor="text1"/>
          <w:sz w:val="28"/>
          <w:szCs w:val="28"/>
        </w:rPr>
        <w:t>я</w:t>
      </w:r>
      <w:r w:rsidR="005C7166">
        <w:rPr>
          <w:color w:val="000000" w:themeColor="text1"/>
          <w:sz w:val="28"/>
          <w:szCs w:val="28"/>
        </w:rPr>
        <w:t xml:space="preserve"> законодательства на общую сумму </w:t>
      </w:r>
      <w:r w:rsidR="00736AD9">
        <w:rPr>
          <w:color w:val="000000" w:themeColor="text1"/>
          <w:sz w:val="28"/>
          <w:szCs w:val="28"/>
        </w:rPr>
        <w:t>101 230,3</w:t>
      </w:r>
      <w:r w:rsidR="00786C78">
        <w:rPr>
          <w:color w:val="000000" w:themeColor="text1"/>
          <w:sz w:val="28"/>
          <w:szCs w:val="28"/>
        </w:rPr>
        <w:t xml:space="preserve"> </w:t>
      </w:r>
      <w:r w:rsidR="005C7166">
        <w:rPr>
          <w:color w:val="000000" w:themeColor="text1"/>
          <w:sz w:val="28"/>
          <w:szCs w:val="28"/>
        </w:rPr>
        <w:t>тыс.</w:t>
      </w:r>
      <w:r w:rsidR="00786C78">
        <w:rPr>
          <w:color w:val="000000" w:themeColor="text1"/>
          <w:sz w:val="28"/>
          <w:szCs w:val="28"/>
        </w:rPr>
        <w:t xml:space="preserve"> </w:t>
      </w:r>
      <w:r w:rsidR="005C7166">
        <w:rPr>
          <w:color w:val="000000" w:themeColor="text1"/>
          <w:sz w:val="28"/>
          <w:szCs w:val="28"/>
        </w:rPr>
        <w:t>руб.</w:t>
      </w:r>
      <w:r w:rsidR="00542B66">
        <w:rPr>
          <w:color w:val="000000" w:themeColor="text1"/>
          <w:sz w:val="28"/>
          <w:szCs w:val="28"/>
        </w:rPr>
        <w:t xml:space="preserve">, в </w:t>
      </w:r>
      <w:proofErr w:type="spellStart"/>
      <w:r w:rsidR="00542B66">
        <w:rPr>
          <w:color w:val="000000" w:themeColor="text1"/>
          <w:sz w:val="28"/>
          <w:szCs w:val="28"/>
        </w:rPr>
        <w:t>т.ч</w:t>
      </w:r>
      <w:proofErr w:type="spellEnd"/>
      <w:r w:rsidR="00542B66">
        <w:rPr>
          <w:color w:val="000000" w:themeColor="text1"/>
          <w:sz w:val="28"/>
          <w:szCs w:val="28"/>
        </w:rPr>
        <w:t>.: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6561"/>
        <w:gridCol w:w="2057"/>
      </w:tblGrid>
      <w:tr w:rsidR="006B7F43" w:rsidTr="006B7F43">
        <w:trPr>
          <w:trHeight w:val="42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43" w:rsidRDefault="006B7F43" w:rsidP="006B7F4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43" w:rsidRDefault="006B7F43" w:rsidP="006B7F43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Нарушения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F43" w:rsidRDefault="006B7F43" w:rsidP="00413AE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241B8F">
              <w:rPr>
                <w:rFonts w:eastAsia="Calibri"/>
                <w:b/>
                <w:sz w:val="18"/>
                <w:szCs w:val="18"/>
              </w:rPr>
              <w:t>Сумма, тыс. руб.</w:t>
            </w:r>
          </w:p>
        </w:tc>
      </w:tr>
      <w:tr w:rsidR="00E80F68" w:rsidTr="00FC752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8" w:rsidRDefault="00E80F68" w:rsidP="00E80F6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68" w:rsidRPr="00065D79" w:rsidRDefault="007220FD" w:rsidP="007220FD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065D79">
              <w:rPr>
                <w:sz w:val="20"/>
                <w:szCs w:val="20"/>
              </w:rPr>
              <w:t>Неправомерное расходование средств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68" w:rsidRPr="00823462" w:rsidRDefault="007220FD" w:rsidP="00823462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823462">
              <w:rPr>
                <w:rFonts w:eastAsia="Calibri"/>
                <w:sz w:val="18"/>
                <w:szCs w:val="18"/>
              </w:rPr>
              <w:t>2</w:t>
            </w:r>
            <w:r w:rsidR="0009208B">
              <w:rPr>
                <w:rFonts w:eastAsia="Calibri"/>
                <w:sz w:val="18"/>
                <w:szCs w:val="18"/>
              </w:rPr>
              <w:t> </w:t>
            </w:r>
            <w:r w:rsidR="00823462">
              <w:rPr>
                <w:rFonts w:eastAsia="Calibri"/>
                <w:sz w:val="18"/>
                <w:szCs w:val="18"/>
              </w:rPr>
              <w:t>763</w:t>
            </w:r>
            <w:r w:rsidR="0009208B">
              <w:rPr>
                <w:rFonts w:eastAsia="Calibri"/>
                <w:sz w:val="18"/>
                <w:szCs w:val="18"/>
              </w:rPr>
              <w:t>,0</w:t>
            </w:r>
          </w:p>
        </w:tc>
      </w:tr>
      <w:tr w:rsidR="004E67B8" w:rsidTr="00FC752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Pr="00A17CE1" w:rsidRDefault="007220FD" w:rsidP="007220FD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A17CE1">
              <w:rPr>
                <w:sz w:val="16"/>
                <w:szCs w:val="16"/>
              </w:rPr>
              <w:t>1.1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8" w:rsidRPr="00A17CE1" w:rsidRDefault="007220FD" w:rsidP="007220FD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A17CE1">
              <w:rPr>
                <w:sz w:val="16"/>
                <w:szCs w:val="16"/>
              </w:rPr>
              <w:t xml:space="preserve"> - из него нецелевое расходование средств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Pr="00823462" w:rsidRDefault="00823462" w:rsidP="004E67B8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172,2</w:t>
            </w:r>
          </w:p>
        </w:tc>
      </w:tr>
      <w:tr w:rsidR="004E67B8" w:rsidTr="00FC752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Default="00334F74" w:rsidP="004E67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8" w:rsidRPr="00065D79" w:rsidRDefault="004E67B8" w:rsidP="004E67B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065D79">
              <w:rPr>
                <w:spacing w:val="-12"/>
                <w:sz w:val="20"/>
                <w:szCs w:val="20"/>
              </w:rPr>
              <w:t>Неэффективное расходование средств (использование имущества)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Pr="00C341D6" w:rsidRDefault="0048360B" w:rsidP="00D619D9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1 016,0</w:t>
            </w:r>
          </w:p>
        </w:tc>
      </w:tr>
      <w:tr w:rsidR="004E67B8" w:rsidTr="00FC752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Default="00334F74" w:rsidP="004E67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8" w:rsidRPr="00065D79" w:rsidRDefault="004E67B8" w:rsidP="004E67B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065D79">
              <w:rPr>
                <w:sz w:val="20"/>
                <w:szCs w:val="20"/>
              </w:rPr>
              <w:t>Нарушения в учете и управлении имуществом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Pr="00C341D6" w:rsidRDefault="0048360B" w:rsidP="00853C03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4 916,5</w:t>
            </w:r>
          </w:p>
        </w:tc>
      </w:tr>
      <w:tr w:rsidR="004E67B8" w:rsidTr="00FC752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Default="00334F74" w:rsidP="004E67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8" w:rsidRPr="00065D79" w:rsidRDefault="004E67B8" w:rsidP="004E67B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065D79">
              <w:rPr>
                <w:sz w:val="20"/>
                <w:szCs w:val="20"/>
              </w:rPr>
              <w:t>Несоблюдение требований бюджетного законодательства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Pr="00C341D6" w:rsidRDefault="0048360B" w:rsidP="004E67B8">
            <w:pPr>
              <w:tabs>
                <w:tab w:val="left" w:pos="5544"/>
              </w:tabs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5 286,5</w:t>
            </w:r>
          </w:p>
        </w:tc>
      </w:tr>
      <w:tr w:rsidR="004E67B8" w:rsidTr="00FC752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Default="00334F74" w:rsidP="004E67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8" w:rsidRPr="00065D79" w:rsidRDefault="004E67B8" w:rsidP="004E67B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065D79">
              <w:rPr>
                <w:sz w:val="20"/>
                <w:szCs w:val="20"/>
              </w:rPr>
              <w:t>Нарушения бухгалтерского учета и требований по составлению бухгалтерской (бюджетной) отчетности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Pr="00C341D6" w:rsidRDefault="0048360B" w:rsidP="004E67B8">
            <w:pPr>
              <w:tabs>
                <w:tab w:val="left" w:pos="5544"/>
              </w:tabs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11 348,6</w:t>
            </w:r>
          </w:p>
        </w:tc>
      </w:tr>
      <w:tr w:rsidR="004E67B8" w:rsidTr="00FC752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Default="00334F74" w:rsidP="004E67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8" w:rsidRPr="00065D79" w:rsidRDefault="004E67B8" w:rsidP="004E67B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065D79">
              <w:rPr>
                <w:sz w:val="20"/>
                <w:szCs w:val="20"/>
              </w:rPr>
              <w:t>Нарушения законодательства РФ о контрактной системе в сфере закупок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Pr="00C341D6" w:rsidRDefault="00552392" w:rsidP="0048360B">
            <w:pPr>
              <w:tabs>
                <w:tab w:val="left" w:pos="5544"/>
              </w:tabs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4 493,0</w:t>
            </w:r>
          </w:p>
        </w:tc>
      </w:tr>
      <w:tr w:rsidR="004E67B8" w:rsidTr="00E80F68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8" w:rsidRDefault="00334F74" w:rsidP="004E67B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8" w:rsidRPr="00065D79" w:rsidRDefault="004E67B8" w:rsidP="004E67B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065D79">
              <w:rPr>
                <w:sz w:val="20"/>
                <w:szCs w:val="20"/>
              </w:rPr>
              <w:t>Иные нарушения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Pr="00C341D6" w:rsidRDefault="00552392" w:rsidP="004E67B8">
            <w:pPr>
              <w:tabs>
                <w:tab w:val="left" w:pos="5544"/>
              </w:tabs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71 406,7</w:t>
            </w:r>
          </w:p>
        </w:tc>
      </w:tr>
      <w:tr w:rsidR="004E67B8" w:rsidTr="00E80F68">
        <w:trPr>
          <w:jc w:val="center"/>
        </w:trPr>
        <w:tc>
          <w:tcPr>
            <w:tcW w:w="7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B8" w:rsidRDefault="004E67B8" w:rsidP="004E67B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Всего: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B8" w:rsidRDefault="0048360B" w:rsidP="00853C03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101 230,3</w:t>
            </w:r>
          </w:p>
        </w:tc>
      </w:tr>
    </w:tbl>
    <w:p w:rsidR="0072453D" w:rsidRPr="00A720BA" w:rsidRDefault="0072453D" w:rsidP="00B8720C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0BA">
        <w:rPr>
          <w:sz w:val="28"/>
          <w:szCs w:val="28"/>
        </w:rPr>
        <w:t xml:space="preserve">По результатам проведенных контрольных мероприятий составлено </w:t>
      </w:r>
      <w:r w:rsidR="00DC103B">
        <w:rPr>
          <w:sz w:val="28"/>
          <w:szCs w:val="28"/>
        </w:rPr>
        <w:t xml:space="preserve">               </w:t>
      </w:r>
      <w:r w:rsidR="00494795" w:rsidRPr="00A720BA">
        <w:rPr>
          <w:sz w:val="28"/>
          <w:szCs w:val="28"/>
        </w:rPr>
        <w:t>15 актов</w:t>
      </w:r>
      <w:r w:rsidRPr="00A720BA">
        <w:rPr>
          <w:sz w:val="28"/>
          <w:szCs w:val="28"/>
        </w:rPr>
        <w:t>.</w:t>
      </w:r>
    </w:p>
    <w:p w:rsidR="0072453D" w:rsidRPr="00A720BA" w:rsidRDefault="0072453D" w:rsidP="00B872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20BA">
        <w:rPr>
          <w:sz w:val="28"/>
          <w:szCs w:val="28"/>
        </w:rPr>
        <w:t xml:space="preserve">По результатам проведенных контрольных мероприятий направлено </w:t>
      </w:r>
      <w:r w:rsidR="00D049B8" w:rsidRPr="00A720BA">
        <w:rPr>
          <w:sz w:val="28"/>
          <w:szCs w:val="28"/>
        </w:rPr>
        <w:t xml:space="preserve">                 </w:t>
      </w:r>
      <w:r w:rsidRPr="00A720BA">
        <w:rPr>
          <w:sz w:val="28"/>
          <w:szCs w:val="28"/>
        </w:rPr>
        <w:t xml:space="preserve"> 1</w:t>
      </w:r>
      <w:r w:rsidR="00750712" w:rsidRPr="00A720BA">
        <w:rPr>
          <w:sz w:val="28"/>
          <w:szCs w:val="28"/>
        </w:rPr>
        <w:t>4</w:t>
      </w:r>
      <w:r w:rsidRPr="00A720BA">
        <w:rPr>
          <w:sz w:val="28"/>
          <w:szCs w:val="28"/>
        </w:rPr>
        <w:t xml:space="preserve"> представлений с требованием о принятии мер по устранению выявленных нарушений и о принятии мер по устранению причин и условий возникновения выявленных нарушений, </w:t>
      </w:r>
      <w:r w:rsidR="00F9165C" w:rsidRPr="00A720BA">
        <w:rPr>
          <w:sz w:val="28"/>
          <w:szCs w:val="28"/>
        </w:rPr>
        <w:t>48</w:t>
      </w:r>
      <w:r w:rsidRPr="00A720BA">
        <w:rPr>
          <w:sz w:val="28"/>
          <w:szCs w:val="28"/>
        </w:rPr>
        <w:t xml:space="preserve"> информационн</w:t>
      </w:r>
      <w:r w:rsidR="00AD4427" w:rsidRPr="00A720BA">
        <w:rPr>
          <w:sz w:val="28"/>
          <w:szCs w:val="28"/>
        </w:rPr>
        <w:t>ых</w:t>
      </w:r>
      <w:r w:rsidRPr="00A720BA">
        <w:rPr>
          <w:sz w:val="28"/>
          <w:szCs w:val="28"/>
        </w:rPr>
        <w:t xml:space="preserve"> пис</w:t>
      </w:r>
      <w:r w:rsidR="00AD4427" w:rsidRPr="00A720BA">
        <w:rPr>
          <w:sz w:val="28"/>
          <w:szCs w:val="28"/>
        </w:rPr>
        <w:t>ем</w:t>
      </w:r>
      <w:r w:rsidRPr="00A720BA">
        <w:rPr>
          <w:sz w:val="28"/>
          <w:szCs w:val="28"/>
        </w:rPr>
        <w:t xml:space="preserve"> о рассмотрении информации о выявленных нарушениях и принятии мер, направленных на предупреждение и недопущение в дальнейшем нарушений. </w:t>
      </w:r>
    </w:p>
    <w:p w:rsidR="00B663A8" w:rsidRPr="00A720BA" w:rsidRDefault="00B663A8" w:rsidP="00B8720C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0BA">
        <w:rPr>
          <w:sz w:val="28"/>
          <w:szCs w:val="28"/>
        </w:rPr>
        <w:t>Со всеми руководителями проверенных объектов контроля проведены беседы о недопущении нарушений в дальнейшей работе, даны рекомендации на усиление контроля со стороны руководителей. В адрес вышестоящих органов проверенных учреждений направлены информационные письма.</w:t>
      </w:r>
    </w:p>
    <w:p w:rsidR="00B663A8" w:rsidRPr="00A720BA" w:rsidRDefault="00B663A8" w:rsidP="00B8720C">
      <w:pPr>
        <w:pStyle w:val="a6"/>
        <w:numPr>
          <w:ilvl w:val="0"/>
          <w:numId w:val="1"/>
        </w:numPr>
        <w:spacing w:before="0" w:beforeAutospacing="0" w:after="0"/>
        <w:ind w:left="0" w:firstLine="709"/>
        <w:contextualSpacing/>
        <w:jc w:val="both"/>
        <w:rPr>
          <w:sz w:val="28"/>
          <w:szCs w:val="28"/>
        </w:rPr>
      </w:pPr>
      <w:r w:rsidRPr="00A720BA">
        <w:rPr>
          <w:sz w:val="28"/>
          <w:szCs w:val="28"/>
        </w:rPr>
        <w:t xml:space="preserve">Материалы всех контрольных мероприятий, проведенных в рамках осуществления внутреннего муниципального финансового контроля, направлены </w:t>
      </w:r>
      <w:r w:rsidR="00875D60">
        <w:rPr>
          <w:sz w:val="28"/>
          <w:szCs w:val="28"/>
        </w:rPr>
        <w:t>Глав</w:t>
      </w:r>
      <w:r w:rsidRPr="00A720BA">
        <w:rPr>
          <w:sz w:val="28"/>
          <w:szCs w:val="28"/>
        </w:rPr>
        <w:t>е ЗГО</w:t>
      </w:r>
      <w:r w:rsidRPr="00A720BA">
        <w:rPr>
          <w:sz w:val="28"/>
          <w:szCs w:val="28"/>
          <w:lang w:eastAsia="ar-SA"/>
        </w:rPr>
        <w:t xml:space="preserve"> для ознакомления и принятия решения.</w:t>
      </w:r>
      <w:r w:rsidRPr="00A720BA">
        <w:rPr>
          <w:rFonts w:eastAsia="Lucida Sans Unicode"/>
          <w:sz w:val="28"/>
          <w:szCs w:val="28"/>
          <w:lang w:eastAsia="ar-SA"/>
        </w:rPr>
        <w:t xml:space="preserve"> </w:t>
      </w:r>
      <w:r w:rsidRPr="00A720BA">
        <w:rPr>
          <w:sz w:val="28"/>
          <w:szCs w:val="28"/>
        </w:rPr>
        <w:t xml:space="preserve">В целях предотвращения совершения аналогичных нарушений на уровне курирующих заместителей </w:t>
      </w:r>
      <w:r w:rsidR="00875D60">
        <w:rPr>
          <w:sz w:val="28"/>
          <w:szCs w:val="28"/>
        </w:rPr>
        <w:t>Глав</w:t>
      </w:r>
      <w:r w:rsidRPr="00A720BA">
        <w:rPr>
          <w:sz w:val="28"/>
          <w:szCs w:val="28"/>
        </w:rPr>
        <w:t xml:space="preserve">ы ЗГО материалы каждого контрольного мероприятия рассмотрены на рабочих совещаниях. </w:t>
      </w:r>
    </w:p>
    <w:p w:rsidR="00B663A8" w:rsidRPr="00A720BA" w:rsidRDefault="00B663A8" w:rsidP="00B8720C">
      <w:pPr>
        <w:pStyle w:val="Iniiaiieoaeno21"/>
        <w:ind w:firstLine="720"/>
      </w:pPr>
      <w:r w:rsidRPr="00A720BA">
        <w:t>По итогам 202</w:t>
      </w:r>
      <w:r w:rsidR="00F9165C" w:rsidRPr="00A720BA">
        <w:t>5</w:t>
      </w:r>
      <w:r w:rsidRPr="00A720BA">
        <w:t xml:space="preserve"> года </w:t>
      </w:r>
      <w:r w:rsidR="00F9165C" w:rsidRPr="00A720BA">
        <w:t xml:space="preserve">12 </w:t>
      </w:r>
      <w:r w:rsidRPr="00A720BA">
        <w:t xml:space="preserve"> представлений </w:t>
      </w:r>
      <w:proofErr w:type="gramStart"/>
      <w:r w:rsidRPr="00A720BA">
        <w:t>исполнены</w:t>
      </w:r>
      <w:proofErr w:type="gramEnd"/>
      <w:r w:rsidRPr="00A720BA">
        <w:t xml:space="preserve"> в полном объеме</w:t>
      </w:r>
      <w:r w:rsidR="00A744DE" w:rsidRPr="00A720BA">
        <w:t>. На отчетную дату остаются на контроле</w:t>
      </w:r>
      <w:r w:rsidRPr="00A720BA">
        <w:t xml:space="preserve"> </w:t>
      </w:r>
      <w:r w:rsidR="00F9165C" w:rsidRPr="00A720BA">
        <w:t>6</w:t>
      </w:r>
      <w:r w:rsidRPr="00A720BA">
        <w:t xml:space="preserve"> представления</w:t>
      </w:r>
      <w:r w:rsidR="00A744DE" w:rsidRPr="00A720BA">
        <w:t>, которые</w:t>
      </w:r>
      <w:r w:rsidRPr="00A720BA">
        <w:t xml:space="preserve"> исполнены частично </w:t>
      </w:r>
      <w:r w:rsidR="00A744DE" w:rsidRPr="00A720BA">
        <w:t xml:space="preserve">(в </w:t>
      </w:r>
      <w:proofErr w:type="spellStart"/>
      <w:r w:rsidR="00A744DE" w:rsidRPr="00A720BA">
        <w:t>т.ч</w:t>
      </w:r>
      <w:proofErr w:type="spellEnd"/>
      <w:r w:rsidR="00A744DE" w:rsidRPr="00A720BA">
        <w:t xml:space="preserve">. </w:t>
      </w:r>
      <w:r w:rsidR="00F9165C" w:rsidRPr="00A720BA">
        <w:t>4</w:t>
      </w:r>
      <w:r w:rsidR="00A744DE" w:rsidRPr="00A720BA">
        <w:t xml:space="preserve"> представлени</w:t>
      </w:r>
      <w:r w:rsidR="00F9165C" w:rsidRPr="00A720BA">
        <w:t>я</w:t>
      </w:r>
      <w:r w:rsidR="00A744DE" w:rsidRPr="00A720BA">
        <w:t>, направленн</w:t>
      </w:r>
      <w:r w:rsidR="00F9165C" w:rsidRPr="00A720BA">
        <w:t>ые</w:t>
      </w:r>
      <w:r w:rsidR="00A744DE" w:rsidRPr="00A720BA">
        <w:t xml:space="preserve"> по результатам контрольн</w:t>
      </w:r>
      <w:r w:rsidR="00F9165C" w:rsidRPr="00A720BA">
        <w:t>ых</w:t>
      </w:r>
      <w:r w:rsidR="00A744DE" w:rsidRPr="00A720BA">
        <w:t xml:space="preserve"> мероприяти</w:t>
      </w:r>
      <w:r w:rsidR="00F9165C" w:rsidRPr="00A720BA">
        <w:t>й</w:t>
      </w:r>
      <w:r w:rsidR="00A744DE" w:rsidRPr="00A720BA">
        <w:t>, проведенн</w:t>
      </w:r>
      <w:r w:rsidR="00F9165C" w:rsidRPr="00A720BA">
        <w:t>ых до</w:t>
      </w:r>
      <w:r w:rsidR="00A744DE" w:rsidRPr="00A720BA">
        <w:t xml:space="preserve"> 202</w:t>
      </w:r>
      <w:r w:rsidR="00F9165C" w:rsidRPr="00A720BA">
        <w:t>5</w:t>
      </w:r>
      <w:r w:rsidR="00A744DE" w:rsidRPr="00A720BA">
        <w:t xml:space="preserve"> год</w:t>
      </w:r>
      <w:r w:rsidR="00F9165C" w:rsidRPr="00A720BA">
        <w:t>а</w:t>
      </w:r>
      <w:r w:rsidR="00A744DE" w:rsidRPr="00A720BA">
        <w:t>)</w:t>
      </w:r>
      <w:r w:rsidRPr="00A720BA">
        <w:t xml:space="preserve">. </w:t>
      </w:r>
    </w:p>
    <w:p w:rsidR="00ED0D90" w:rsidRPr="00A720BA" w:rsidRDefault="00ED0D90" w:rsidP="00B8720C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yellow"/>
        </w:rPr>
      </w:pPr>
      <w:r w:rsidRPr="00A720BA">
        <w:rPr>
          <w:sz w:val="28"/>
          <w:szCs w:val="28"/>
        </w:rPr>
        <w:t>Приняты организационные меры, меры дисциплинарной ответственности. По результатам контрольных мероприятий вынесен</w:t>
      </w:r>
      <w:r w:rsidR="00EC2D53" w:rsidRPr="00A720BA">
        <w:rPr>
          <w:sz w:val="28"/>
          <w:szCs w:val="28"/>
        </w:rPr>
        <w:t>о</w:t>
      </w:r>
      <w:r w:rsidRPr="00A720BA">
        <w:rPr>
          <w:sz w:val="28"/>
          <w:szCs w:val="28"/>
        </w:rPr>
        <w:t xml:space="preserve"> </w:t>
      </w:r>
      <w:r w:rsidR="00E8437D" w:rsidRPr="00A720BA">
        <w:rPr>
          <w:sz w:val="28"/>
          <w:szCs w:val="28"/>
        </w:rPr>
        <w:t xml:space="preserve">                       </w:t>
      </w:r>
      <w:r w:rsidR="00A773A3" w:rsidRPr="00A720BA">
        <w:rPr>
          <w:sz w:val="28"/>
          <w:szCs w:val="28"/>
        </w:rPr>
        <w:t>3</w:t>
      </w:r>
      <w:r w:rsidRPr="00A720BA">
        <w:rPr>
          <w:sz w:val="28"/>
          <w:szCs w:val="28"/>
        </w:rPr>
        <w:t xml:space="preserve"> замечани</w:t>
      </w:r>
      <w:r w:rsidR="00A773A3" w:rsidRPr="00A720BA">
        <w:rPr>
          <w:sz w:val="28"/>
          <w:szCs w:val="28"/>
        </w:rPr>
        <w:t>я и 2</w:t>
      </w:r>
      <w:r w:rsidR="00A744DE" w:rsidRPr="00A720BA">
        <w:rPr>
          <w:sz w:val="28"/>
          <w:szCs w:val="28"/>
        </w:rPr>
        <w:t xml:space="preserve"> выговор</w:t>
      </w:r>
      <w:r w:rsidR="00A773A3" w:rsidRPr="00A720BA">
        <w:rPr>
          <w:sz w:val="28"/>
          <w:szCs w:val="28"/>
        </w:rPr>
        <w:t>а</w:t>
      </w:r>
      <w:r w:rsidRPr="00A720BA">
        <w:rPr>
          <w:sz w:val="28"/>
          <w:szCs w:val="28"/>
        </w:rPr>
        <w:t>.</w:t>
      </w:r>
      <w:r w:rsidR="00B209EC" w:rsidRPr="00A720BA">
        <w:rPr>
          <w:sz w:val="28"/>
          <w:szCs w:val="28"/>
          <w:highlight w:val="yellow"/>
        </w:rPr>
        <w:t xml:space="preserve"> </w:t>
      </w:r>
    </w:p>
    <w:p w:rsidR="00A773A3" w:rsidRPr="002846A6" w:rsidRDefault="00A773A3" w:rsidP="00DC103B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846A6">
        <w:rPr>
          <w:sz w:val="28"/>
          <w:szCs w:val="28"/>
        </w:rPr>
        <w:t xml:space="preserve">По результатам </w:t>
      </w:r>
      <w:proofErr w:type="gramStart"/>
      <w:r w:rsidRPr="002846A6">
        <w:rPr>
          <w:sz w:val="28"/>
          <w:szCs w:val="28"/>
        </w:rPr>
        <w:t xml:space="preserve">контрольных мероприятий, проведенных в отчетном периоде </w:t>
      </w:r>
      <w:r w:rsidR="004D786C" w:rsidRPr="002846A6">
        <w:rPr>
          <w:sz w:val="28"/>
          <w:szCs w:val="28"/>
        </w:rPr>
        <w:t xml:space="preserve">в рамках исполнения полномочий по  внутреннему муниципальному финансовому контролю в соответствии со статьей 269.2 Бюджетного кодекса Российской Федерации </w:t>
      </w:r>
      <w:r w:rsidRPr="002846A6">
        <w:rPr>
          <w:sz w:val="28"/>
          <w:szCs w:val="28"/>
        </w:rPr>
        <w:t xml:space="preserve">должностным лицом Контрольно-ревизионного </w:t>
      </w:r>
      <w:r w:rsidRPr="002846A6">
        <w:rPr>
          <w:sz w:val="28"/>
          <w:szCs w:val="28"/>
        </w:rPr>
        <w:lastRenderedPageBreak/>
        <w:t>управления Администрации ЗГО составлено</w:t>
      </w:r>
      <w:proofErr w:type="gramEnd"/>
      <w:r w:rsidRPr="002846A6">
        <w:rPr>
          <w:sz w:val="28"/>
          <w:szCs w:val="28"/>
        </w:rPr>
        <w:t xml:space="preserve"> </w:t>
      </w:r>
      <w:r w:rsidR="002846A6" w:rsidRPr="002846A6">
        <w:rPr>
          <w:sz w:val="28"/>
          <w:szCs w:val="28"/>
        </w:rPr>
        <w:t>3</w:t>
      </w:r>
      <w:r w:rsidRPr="002846A6">
        <w:rPr>
          <w:sz w:val="28"/>
          <w:szCs w:val="28"/>
        </w:rPr>
        <w:t xml:space="preserve"> протокола об административных правонарушениях: </w:t>
      </w:r>
    </w:p>
    <w:p w:rsidR="00A773A3" w:rsidRPr="002846A6" w:rsidRDefault="002846A6" w:rsidP="008C5E80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846A6">
        <w:rPr>
          <w:sz w:val="28"/>
          <w:szCs w:val="28"/>
        </w:rPr>
        <w:t xml:space="preserve">- по ч. 9 ст. 7.30.1 КоАП РФ - 2 протокола. В связи с нарушением сроков размещения документов о приемке в ЕИС и в связи с не направлением в реестр контрактов ЕИС требования заказчика об уплате неустойки (претензии) по контракту. </w:t>
      </w:r>
      <w:r w:rsidR="00A773A3" w:rsidRPr="002846A6">
        <w:rPr>
          <w:sz w:val="28"/>
          <w:szCs w:val="28"/>
        </w:rPr>
        <w:t>В результате</w:t>
      </w:r>
      <w:r w:rsidR="004D786C" w:rsidRPr="002846A6">
        <w:rPr>
          <w:sz w:val="28"/>
          <w:szCs w:val="28"/>
        </w:rPr>
        <w:t xml:space="preserve"> </w:t>
      </w:r>
      <w:r w:rsidRPr="002846A6">
        <w:rPr>
          <w:sz w:val="28"/>
          <w:szCs w:val="28"/>
        </w:rPr>
        <w:t xml:space="preserve">2 </w:t>
      </w:r>
      <w:r w:rsidR="004D786C" w:rsidRPr="002846A6">
        <w:rPr>
          <w:sz w:val="28"/>
          <w:szCs w:val="28"/>
        </w:rPr>
        <w:t>должностн</w:t>
      </w:r>
      <w:r w:rsidRPr="002846A6">
        <w:rPr>
          <w:sz w:val="28"/>
          <w:szCs w:val="28"/>
        </w:rPr>
        <w:t>ых</w:t>
      </w:r>
      <w:r w:rsidR="004D786C" w:rsidRPr="002846A6">
        <w:rPr>
          <w:sz w:val="28"/>
          <w:szCs w:val="28"/>
        </w:rPr>
        <w:t xml:space="preserve"> лиц</w:t>
      </w:r>
      <w:r w:rsidRPr="002846A6">
        <w:rPr>
          <w:sz w:val="28"/>
          <w:szCs w:val="28"/>
        </w:rPr>
        <w:t>а</w:t>
      </w:r>
      <w:r w:rsidR="004D786C" w:rsidRPr="002846A6">
        <w:rPr>
          <w:sz w:val="28"/>
          <w:szCs w:val="28"/>
        </w:rPr>
        <w:t xml:space="preserve"> </w:t>
      </w:r>
      <w:r w:rsidR="00A773A3" w:rsidRPr="002846A6">
        <w:rPr>
          <w:sz w:val="28"/>
          <w:szCs w:val="28"/>
        </w:rPr>
        <w:t>привлечен</w:t>
      </w:r>
      <w:r w:rsidRPr="002846A6">
        <w:rPr>
          <w:sz w:val="28"/>
          <w:szCs w:val="28"/>
        </w:rPr>
        <w:t>ы</w:t>
      </w:r>
      <w:r w:rsidR="00A773A3" w:rsidRPr="002846A6">
        <w:rPr>
          <w:sz w:val="28"/>
          <w:szCs w:val="28"/>
        </w:rPr>
        <w:t xml:space="preserve"> к административной ответственности в виде предупреждения;</w:t>
      </w:r>
    </w:p>
    <w:p w:rsidR="00A773A3" w:rsidRPr="002846A6" w:rsidRDefault="00A773A3" w:rsidP="008C5E80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846A6">
        <w:rPr>
          <w:sz w:val="28"/>
          <w:szCs w:val="28"/>
        </w:rPr>
        <w:t xml:space="preserve">- по ст. 15.14 КоАП РФ – 1 протокол за нецелевое </w:t>
      </w:r>
      <w:r w:rsidR="004D786C" w:rsidRPr="002846A6">
        <w:rPr>
          <w:sz w:val="28"/>
          <w:szCs w:val="28"/>
        </w:rPr>
        <w:t>использование бюджетных средств</w:t>
      </w:r>
      <w:r w:rsidRPr="002846A6">
        <w:rPr>
          <w:sz w:val="28"/>
          <w:szCs w:val="28"/>
        </w:rPr>
        <w:t>. В результате  директор учреждения привлечен к административной ответственности в виде штрафа в размере 20,0 тыс. руб.</w:t>
      </w:r>
    </w:p>
    <w:p w:rsidR="00A773A3" w:rsidRPr="00A720BA" w:rsidRDefault="00A773A3" w:rsidP="00A773A3">
      <w:pPr>
        <w:pStyle w:val="Iniiaiieoaeno21"/>
        <w:ind w:firstLine="720"/>
        <w:rPr>
          <w:color w:val="000000"/>
          <w:shd w:val="clear" w:color="auto" w:fill="FFFFFF"/>
        </w:rPr>
      </w:pPr>
      <w:proofErr w:type="gramStart"/>
      <w:r w:rsidRPr="002846A6">
        <w:rPr>
          <w:color w:val="000000"/>
        </w:rPr>
        <w:t>Устранены нарушения</w:t>
      </w:r>
      <w:r w:rsidRPr="00A720BA">
        <w:rPr>
          <w:color w:val="000000"/>
        </w:rPr>
        <w:t xml:space="preserve"> на сумму  9 163,6 тыс. руб.: </w:t>
      </w:r>
      <w:r w:rsidRPr="00A720BA">
        <w:t>объекты имущества</w:t>
      </w:r>
      <w:r w:rsidRPr="00A720BA">
        <w:rPr>
          <w:color w:val="000000"/>
        </w:rPr>
        <w:t xml:space="preserve"> отражены на соответствующих счетах, оприходовано неучтенное имущество; в доход бюджета </w:t>
      </w:r>
      <w:r w:rsidR="00767A05" w:rsidRPr="00A720BA">
        <w:rPr>
          <w:color w:val="000000"/>
        </w:rPr>
        <w:t xml:space="preserve">возвращены </w:t>
      </w:r>
      <w:r w:rsidRPr="00A720BA">
        <w:rPr>
          <w:color w:val="000000"/>
        </w:rPr>
        <w:t>средства</w:t>
      </w:r>
      <w:r w:rsidR="0009208B">
        <w:rPr>
          <w:color w:val="000000"/>
        </w:rPr>
        <w:t>,</w:t>
      </w:r>
      <w:r w:rsidR="00767A05" w:rsidRPr="00A720BA">
        <w:rPr>
          <w:color w:val="000000"/>
        </w:rPr>
        <w:t xml:space="preserve"> использова</w:t>
      </w:r>
      <w:r w:rsidR="00207543">
        <w:rPr>
          <w:color w:val="000000"/>
        </w:rPr>
        <w:t>нные не по целевому назначению,</w:t>
      </w:r>
      <w:r w:rsidR="00767A05" w:rsidRPr="00A720BA">
        <w:rPr>
          <w:color w:val="000000"/>
        </w:rPr>
        <w:t xml:space="preserve"> </w:t>
      </w:r>
      <w:r w:rsidRPr="00A720BA">
        <w:rPr>
          <w:color w:val="000000"/>
        </w:rPr>
        <w:t>в связи с неисполнением объемов муниципального задания;</w:t>
      </w:r>
      <w:r w:rsidR="00767A05" w:rsidRPr="00A720BA">
        <w:rPr>
          <w:color w:val="000000"/>
        </w:rPr>
        <w:t xml:space="preserve"> </w:t>
      </w:r>
      <w:r w:rsidRPr="00A720BA">
        <w:rPr>
          <w:color w:val="000000"/>
        </w:rPr>
        <w:t xml:space="preserve"> произведен перерасчет заработной платы; в учетные данные бухгалтерского учета внесены достоверные сведения; объекты имущества, переданные в пользование, в аренду отражены на соответствующих счетах.</w:t>
      </w:r>
      <w:proofErr w:type="gramEnd"/>
      <w:r w:rsidRPr="00A720BA">
        <w:rPr>
          <w:color w:val="000000"/>
        </w:rPr>
        <w:t xml:space="preserve">  В Учетные политики учреждений внесены изменения с учетом особенностей их деятельности, ведение складского учета материальных запасов организовано в регистрах бухгалтерского учета по унифицированной форме. Внесены изменения в Положения об оплате труда; проведена сверка данных бухгалтерского учета с реестром муниципального имущества. Положения о закупке товаров, работ, услуг приведены в соответствии с требованиями ф</w:t>
      </w:r>
      <w:r w:rsidRPr="00A720BA">
        <w:rPr>
          <w:color w:val="000000"/>
          <w:shd w:val="clear" w:color="auto" w:fill="FFFFFF"/>
        </w:rPr>
        <w:t>едерального закона от 18.07.2011 г. № 223-ФЗ «О закупках товаров, работ, услуг отдельными видами юридических лиц».</w:t>
      </w:r>
    </w:p>
    <w:p w:rsidR="00A773A3" w:rsidRPr="00A720BA" w:rsidRDefault="00A773A3" w:rsidP="00A773A3">
      <w:pPr>
        <w:pStyle w:val="Iniiaiieoaeno21"/>
        <w:ind w:firstLine="720"/>
        <w:rPr>
          <w:color w:val="000000"/>
        </w:rPr>
      </w:pPr>
      <w:r w:rsidRPr="00A720BA">
        <w:rPr>
          <w:color w:val="000000"/>
        </w:rPr>
        <w:t>В целях устранения выявленных нарушений в отчетном периоде приняты меры по внесению изменений в три нормативных акта Администрации    ЗГО.</w:t>
      </w:r>
    </w:p>
    <w:p w:rsidR="00A773A3" w:rsidRPr="00A720BA" w:rsidRDefault="00A773A3" w:rsidP="00A773A3">
      <w:pPr>
        <w:ind w:firstLine="709"/>
        <w:jc w:val="both"/>
        <w:rPr>
          <w:sz w:val="28"/>
          <w:szCs w:val="28"/>
        </w:rPr>
      </w:pPr>
      <w:r w:rsidRPr="00A720BA">
        <w:rPr>
          <w:sz w:val="28"/>
          <w:szCs w:val="28"/>
        </w:rPr>
        <w:t>В отношении нарушений, устранение которых не представляется возможным, руководители объектов контроля сообщили о принятии к сведению и недопущении нарушений в дальнейшей работе: нарушения при осуществлении закупок, в т. ч. при оплате по договорам и муниципальным контрактам; нарушения требований нормативных документов по оплате труда (выплаты без учета критериев и показателей), нарушения бухгалтерского учета и при формировании муниципального задания. В целях устранения причин и условий возникновения выявленных нарушений должностным лицам, ответственным за осуществление закупок, за ведение бухгалтерского учета указано на недопустимость нарушений и необходимость надлежащего контроля за соблюдением норм законодательства. Руководителями объектов контроля приняты решения о направлении сотрудников на повышение квалификации.</w:t>
      </w:r>
    </w:p>
    <w:p w:rsidR="00D4751C" w:rsidRPr="00A720BA" w:rsidRDefault="00197B2C" w:rsidP="00D47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0BA">
        <w:rPr>
          <w:sz w:val="28"/>
          <w:szCs w:val="28"/>
        </w:rPr>
        <w:t>Материалы одного контрольного  мероприяти</w:t>
      </w:r>
      <w:r w:rsidR="001F5AAB" w:rsidRPr="00A720BA">
        <w:rPr>
          <w:sz w:val="28"/>
          <w:szCs w:val="28"/>
        </w:rPr>
        <w:t>я, проведенного в рамках исполнения полномочий по  внутреннему муниципальному финансовому контролю в соответствии со статьей 269.2 Бюджетного кодекса Р</w:t>
      </w:r>
      <w:r w:rsidR="00440410" w:rsidRPr="00A720BA">
        <w:rPr>
          <w:sz w:val="28"/>
          <w:szCs w:val="28"/>
        </w:rPr>
        <w:t>Ф</w:t>
      </w:r>
      <w:r w:rsidR="00EB640D">
        <w:rPr>
          <w:sz w:val="28"/>
          <w:szCs w:val="28"/>
        </w:rPr>
        <w:t>,</w:t>
      </w:r>
      <w:r w:rsidRPr="00A720BA">
        <w:rPr>
          <w:sz w:val="28"/>
          <w:szCs w:val="28"/>
        </w:rPr>
        <w:t xml:space="preserve"> переданы в Управление внутреннего государственного финансового контроля </w:t>
      </w:r>
      <w:r w:rsidRPr="00A720BA">
        <w:rPr>
          <w:sz w:val="28"/>
          <w:szCs w:val="28"/>
        </w:rPr>
        <w:lastRenderedPageBreak/>
        <w:t xml:space="preserve">Министерства финансов Челябинской области для рассмотрения вопроса о привлечении к административной ответственности лиц, допустивших </w:t>
      </w:r>
      <w:r w:rsidRPr="0034738C">
        <w:rPr>
          <w:sz w:val="28"/>
          <w:szCs w:val="28"/>
        </w:rPr>
        <w:t xml:space="preserve">нарушения в сфере закупок. По результатам </w:t>
      </w:r>
      <w:proofErr w:type="gramStart"/>
      <w:r w:rsidRPr="0034738C">
        <w:rPr>
          <w:sz w:val="28"/>
          <w:szCs w:val="28"/>
        </w:rPr>
        <w:t>рас</w:t>
      </w:r>
      <w:r w:rsidR="00875D60" w:rsidRPr="0034738C">
        <w:rPr>
          <w:sz w:val="28"/>
          <w:szCs w:val="28"/>
        </w:rPr>
        <w:t>смотрения результатов контрольного</w:t>
      </w:r>
      <w:r w:rsidRPr="0034738C">
        <w:rPr>
          <w:sz w:val="28"/>
          <w:szCs w:val="28"/>
        </w:rPr>
        <w:t xml:space="preserve"> мероприяти</w:t>
      </w:r>
      <w:r w:rsidR="00875D60" w:rsidRPr="0034738C">
        <w:rPr>
          <w:sz w:val="28"/>
          <w:szCs w:val="28"/>
        </w:rPr>
        <w:t>я</w:t>
      </w:r>
      <w:r w:rsidRPr="0034738C">
        <w:rPr>
          <w:sz w:val="28"/>
          <w:szCs w:val="28"/>
        </w:rPr>
        <w:t xml:space="preserve"> соблюдения законодательства</w:t>
      </w:r>
      <w:proofErr w:type="gramEnd"/>
      <w:r w:rsidRPr="0034738C">
        <w:rPr>
          <w:sz w:val="28"/>
          <w:szCs w:val="28"/>
        </w:rPr>
        <w:t xml:space="preserve"> о контрактной системе РФ в сфере закупок к административной ответственности привлечено 3 должностных лица</w:t>
      </w:r>
      <w:r w:rsidR="0034738C" w:rsidRPr="0034738C">
        <w:rPr>
          <w:sz w:val="28"/>
          <w:szCs w:val="28"/>
        </w:rPr>
        <w:t xml:space="preserve">,  которым назначено административное наказание </w:t>
      </w:r>
      <w:r w:rsidR="0034738C" w:rsidRPr="0034738C">
        <w:rPr>
          <w:bCs/>
          <w:sz w:val="28"/>
          <w:szCs w:val="28"/>
        </w:rPr>
        <w:t>в виде предупреждения</w:t>
      </w:r>
      <w:r w:rsidR="00D4751C" w:rsidRPr="0034738C">
        <w:rPr>
          <w:sz w:val="28"/>
          <w:szCs w:val="28"/>
        </w:rPr>
        <w:t>.</w:t>
      </w:r>
    </w:p>
    <w:p w:rsidR="00197B2C" w:rsidRPr="00A720BA" w:rsidRDefault="00197B2C" w:rsidP="00D4751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720BA">
        <w:rPr>
          <w:sz w:val="28"/>
          <w:szCs w:val="28"/>
        </w:rPr>
        <w:t xml:space="preserve">В Прокуратуру г. Златоуста для решения вопроса о принятии мер прокурорского реагирования </w:t>
      </w:r>
      <w:r w:rsidRPr="00A720BA">
        <w:rPr>
          <w:color w:val="000000"/>
          <w:sz w:val="28"/>
          <w:szCs w:val="28"/>
        </w:rPr>
        <w:t xml:space="preserve">переданы результаты 11-ти контрольных мероприятий. По результатам рассмотрения Прокуратурой г. Златоуста внесено 3 представления об устранении нарушений законодательства о контрактной системе в сфере закупок и законодательства </w:t>
      </w:r>
      <w:r w:rsidRPr="00A720BA">
        <w:rPr>
          <w:color w:val="000000"/>
          <w:sz w:val="28"/>
          <w:szCs w:val="28"/>
          <w:shd w:val="clear" w:color="auto" w:fill="FFFFFF"/>
        </w:rPr>
        <w:t>о закупках товаров, работ, услуг отдельными видами юридических лиц;</w:t>
      </w:r>
      <w:r w:rsidRPr="00A720BA">
        <w:rPr>
          <w:color w:val="000000"/>
          <w:sz w:val="28"/>
          <w:szCs w:val="28"/>
        </w:rPr>
        <w:t xml:space="preserve"> 3 представление об устранении нарушений бюджетного и трудового законодательства. </w:t>
      </w:r>
    </w:p>
    <w:p w:rsidR="00197B2C" w:rsidRPr="00A720BA" w:rsidRDefault="00197B2C" w:rsidP="00A720B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A720BA">
        <w:rPr>
          <w:color w:val="000000"/>
          <w:sz w:val="28"/>
          <w:szCs w:val="28"/>
        </w:rPr>
        <w:t>В отчетном периоде</w:t>
      </w:r>
      <w:r w:rsidR="008912FD" w:rsidRPr="00A720BA">
        <w:rPr>
          <w:color w:val="000000"/>
          <w:sz w:val="28"/>
          <w:szCs w:val="28"/>
        </w:rPr>
        <w:t xml:space="preserve"> Прокуратурой г. Златоуста</w:t>
      </w:r>
      <w:r w:rsidR="008912FD" w:rsidRPr="00A720BA">
        <w:rPr>
          <w:sz w:val="28"/>
          <w:szCs w:val="28"/>
        </w:rPr>
        <w:t xml:space="preserve"> по результатам контрольных мероприятий, проведенных в рамках исполнения полномочий по  внутреннему муниципальному финансовому контролю в соответствии со статьей 269.2 Бюджетного кодекса РФ,</w:t>
      </w:r>
      <w:r w:rsidRPr="00A720BA">
        <w:rPr>
          <w:color w:val="000000"/>
          <w:sz w:val="28"/>
          <w:szCs w:val="28"/>
        </w:rPr>
        <w:t xml:space="preserve"> к административной ответственности привлечено </w:t>
      </w:r>
      <w:r w:rsidR="008912FD" w:rsidRPr="00A720BA">
        <w:rPr>
          <w:color w:val="000000"/>
          <w:sz w:val="28"/>
          <w:szCs w:val="28"/>
        </w:rPr>
        <w:t>2</w:t>
      </w:r>
      <w:r w:rsidRPr="00A720BA">
        <w:rPr>
          <w:color w:val="000000"/>
          <w:sz w:val="28"/>
          <w:szCs w:val="28"/>
        </w:rPr>
        <w:t xml:space="preserve"> должностных лица</w:t>
      </w:r>
      <w:r w:rsidR="00A720BA" w:rsidRPr="00A720BA">
        <w:rPr>
          <w:color w:val="000000"/>
          <w:sz w:val="28"/>
          <w:szCs w:val="28"/>
        </w:rPr>
        <w:t>, которым назначено</w:t>
      </w:r>
      <w:r w:rsidR="00A720BA" w:rsidRPr="00A720BA">
        <w:rPr>
          <w:sz w:val="28"/>
          <w:szCs w:val="28"/>
        </w:rPr>
        <w:t xml:space="preserve"> административное наказание в виде предупреждения</w:t>
      </w:r>
      <w:r w:rsidRPr="00A720BA">
        <w:rPr>
          <w:sz w:val="28"/>
          <w:szCs w:val="28"/>
        </w:rPr>
        <w:t>:</w:t>
      </w:r>
      <w:r w:rsidR="00A720BA" w:rsidRPr="00A720BA">
        <w:rPr>
          <w:sz w:val="28"/>
          <w:szCs w:val="28"/>
        </w:rPr>
        <w:t xml:space="preserve"> </w:t>
      </w:r>
      <w:r w:rsidRPr="00A720BA">
        <w:rPr>
          <w:sz w:val="28"/>
          <w:szCs w:val="28"/>
        </w:rPr>
        <w:t xml:space="preserve">по ч. 6 ст. 5.27 КоАП РФ за </w:t>
      </w:r>
      <w:r w:rsidRPr="00A720BA">
        <w:rPr>
          <w:sz w:val="28"/>
          <w:szCs w:val="28"/>
          <w:shd w:val="clear" w:color="auto" w:fill="FFFFFF"/>
        </w:rPr>
        <w:t>неполную выплату в </w:t>
      </w:r>
      <w:hyperlink r:id="rId8" w:anchor="/multilink/12125267/paragraph/888/number/0" w:history="1">
        <w:r w:rsidRPr="00A720BA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установленный срок</w:t>
        </w:r>
      </w:hyperlink>
      <w:r w:rsidRPr="00A720BA">
        <w:rPr>
          <w:sz w:val="28"/>
          <w:szCs w:val="28"/>
          <w:shd w:val="clear" w:color="auto" w:fill="FFFFFF"/>
        </w:rPr>
        <w:t> заработной платы, других выплат, осуществляе</w:t>
      </w:r>
      <w:r w:rsidR="00A720BA" w:rsidRPr="00A720BA">
        <w:rPr>
          <w:sz w:val="28"/>
          <w:szCs w:val="28"/>
          <w:shd w:val="clear" w:color="auto" w:fill="FFFFFF"/>
        </w:rPr>
        <w:t xml:space="preserve">мых в рамках трудовых отношений и </w:t>
      </w:r>
      <w:r w:rsidRPr="00A720BA">
        <w:rPr>
          <w:sz w:val="28"/>
          <w:szCs w:val="28"/>
        </w:rPr>
        <w:t>по ч. 1 ст. 15.15.5-1 КоАП РФ за невыполнение муниципального задания (по результатам рассмотрения материалов контрольных мероприятий, проведенных и переданных в 2024 году).</w:t>
      </w:r>
    </w:p>
    <w:p w:rsidR="005462BB" w:rsidRPr="00A720BA" w:rsidRDefault="005462BB" w:rsidP="00B8720C">
      <w:pPr>
        <w:pStyle w:val="a5"/>
        <w:numPr>
          <w:ilvl w:val="0"/>
          <w:numId w:val="1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A720BA">
        <w:rPr>
          <w:color w:val="000000" w:themeColor="text1"/>
          <w:sz w:val="28"/>
          <w:szCs w:val="28"/>
        </w:rPr>
        <w:t>Исковые заявления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государственных (муници</w:t>
      </w:r>
      <w:r w:rsidR="007C697F" w:rsidRPr="00A720BA">
        <w:rPr>
          <w:color w:val="000000" w:themeColor="text1"/>
          <w:sz w:val="28"/>
          <w:szCs w:val="28"/>
        </w:rPr>
        <w:t>пальных) нужд недействительными</w:t>
      </w:r>
      <w:r w:rsidR="00CB5256" w:rsidRPr="00A720BA">
        <w:rPr>
          <w:color w:val="000000" w:themeColor="text1"/>
          <w:sz w:val="28"/>
          <w:szCs w:val="28"/>
        </w:rPr>
        <w:t>,</w:t>
      </w:r>
      <w:r w:rsidR="007C697F" w:rsidRPr="00A720BA">
        <w:rPr>
          <w:color w:val="000000" w:themeColor="text1"/>
          <w:sz w:val="28"/>
          <w:szCs w:val="28"/>
        </w:rPr>
        <w:t xml:space="preserve"> не направлялись.</w:t>
      </w:r>
    </w:p>
    <w:p w:rsidR="00CB5256" w:rsidRPr="00A720BA" w:rsidRDefault="00CB5256" w:rsidP="00B8720C">
      <w:pPr>
        <w:pStyle w:val="a5"/>
        <w:numPr>
          <w:ilvl w:val="0"/>
          <w:numId w:val="1"/>
        </w:numPr>
        <w:shd w:val="clear" w:color="auto" w:fill="FFFFFF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A720BA">
        <w:rPr>
          <w:color w:val="000000" w:themeColor="text1"/>
          <w:sz w:val="28"/>
          <w:szCs w:val="28"/>
        </w:rPr>
        <w:t>Уведомления о применении бюджетных мер принуждения в финансовые органы не направлялись.</w:t>
      </w:r>
    </w:p>
    <w:p w:rsidR="00CB5256" w:rsidRPr="00A720BA" w:rsidRDefault="00CB5256" w:rsidP="00B8720C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A720BA">
        <w:rPr>
          <w:color w:val="000000" w:themeColor="text1"/>
          <w:sz w:val="28"/>
          <w:szCs w:val="28"/>
        </w:rPr>
        <w:t>Жалобы</w:t>
      </w:r>
      <w:r w:rsidR="00CE7DCB" w:rsidRPr="00A720BA">
        <w:rPr>
          <w:color w:val="000000" w:themeColor="text1"/>
          <w:sz w:val="28"/>
          <w:szCs w:val="28"/>
        </w:rPr>
        <w:t xml:space="preserve"> и исковы</w:t>
      </w:r>
      <w:r w:rsidRPr="00A720BA">
        <w:rPr>
          <w:color w:val="000000" w:themeColor="text1"/>
          <w:sz w:val="28"/>
          <w:szCs w:val="28"/>
        </w:rPr>
        <w:t>е</w:t>
      </w:r>
      <w:r w:rsidR="00CE7DCB" w:rsidRPr="00A720BA">
        <w:rPr>
          <w:color w:val="000000" w:themeColor="text1"/>
          <w:sz w:val="28"/>
          <w:szCs w:val="28"/>
        </w:rPr>
        <w:t xml:space="preserve"> заявления на решения</w:t>
      </w:r>
      <w:r w:rsidRPr="00A720BA">
        <w:rPr>
          <w:color w:val="000000" w:themeColor="text1"/>
          <w:sz w:val="28"/>
          <w:szCs w:val="28"/>
        </w:rPr>
        <w:t xml:space="preserve"> органа контроля, а также жалобы</w:t>
      </w:r>
      <w:r w:rsidR="00CE7DCB" w:rsidRPr="00A720BA">
        <w:rPr>
          <w:color w:val="000000" w:themeColor="text1"/>
          <w:sz w:val="28"/>
          <w:szCs w:val="28"/>
        </w:rPr>
        <w:t xml:space="preserve"> на действия (бездействие) должностных лиц органа контроля при осуществлении ими полномочий по внутреннему муниц</w:t>
      </w:r>
      <w:r w:rsidRPr="00A720BA">
        <w:rPr>
          <w:color w:val="000000" w:themeColor="text1"/>
          <w:sz w:val="28"/>
          <w:szCs w:val="28"/>
        </w:rPr>
        <w:t>ипальному финансовому контролю не поступали.</w:t>
      </w:r>
    </w:p>
    <w:p w:rsidR="002003C2" w:rsidRPr="002003C2" w:rsidRDefault="002003C2" w:rsidP="002003C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003C2">
        <w:rPr>
          <w:color w:val="000000" w:themeColor="text1"/>
          <w:sz w:val="28"/>
          <w:szCs w:val="28"/>
        </w:rPr>
        <w:t xml:space="preserve">В целях раскрытия дополнительной информации об осуществлении внутреннего муниципального финансового контроля составлены дополнительные формы отчетности о результатах контрольной деятельности, по форме, утвержденной </w:t>
      </w:r>
      <w:hyperlink r:id="rId9" w:history="1">
        <w:r w:rsidRPr="002003C2">
          <w:rPr>
            <w:rStyle w:val="a8"/>
            <w:bCs/>
            <w:color w:val="auto"/>
            <w:sz w:val="28"/>
            <w:szCs w:val="28"/>
            <w:u w:val="none"/>
          </w:rPr>
          <w:t>приказом Минфина России от 25.04.2023г. № 55н «Об утверждении дополнительных форм отчетности о результатах контрольной деятельности органа внутреннего государственного (муниципального) финансового контроля и порядка их составления и представления</w:t>
        </w:r>
      </w:hyperlink>
      <w:r w:rsidRPr="002003C2">
        <w:rPr>
          <w:bCs/>
          <w:sz w:val="28"/>
          <w:szCs w:val="28"/>
        </w:rPr>
        <w:t>».</w:t>
      </w:r>
    </w:p>
    <w:p w:rsidR="009660EE" w:rsidRPr="00A720BA" w:rsidRDefault="009660EE" w:rsidP="00B8720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B5256" w:rsidRPr="00A720BA" w:rsidRDefault="005E026C" w:rsidP="00B8720C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contextualSpacing w:val="0"/>
        <w:jc w:val="both"/>
        <w:rPr>
          <w:color w:val="000000" w:themeColor="text1"/>
          <w:sz w:val="28"/>
          <w:szCs w:val="28"/>
        </w:rPr>
      </w:pPr>
      <w:r w:rsidRPr="00A720BA">
        <w:rPr>
          <w:color w:val="000000" w:themeColor="text1"/>
          <w:sz w:val="28"/>
          <w:szCs w:val="28"/>
        </w:rPr>
        <w:t xml:space="preserve">Начальник </w:t>
      </w:r>
    </w:p>
    <w:p w:rsidR="005E026C" w:rsidRPr="00A720BA" w:rsidRDefault="005E026C" w:rsidP="00B8720C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contextualSpacing w:val="0"/>
        <w:jc w:val="both"/>
        <w:rPr>
          <w:color w:val="000000" w:themeColor="text1"/>
          <w:sz w:val="28"/>
          <w:szCs w:val="28"/>
        </w:rPr>
      </w:pPr>
      <w:r w:rsidRPr="00A720BA">
        <w:rPr>
          <w:color w:val="000000" w:themeColor="text1"/>
          <w:sz w:val="28"/>
          <w:szCs w:val="28"/>
        </w:rPr>
        <w:lastRenderedPageBreak/>
        <w:t xml:space="preserve">Контрольно-ревизионного </w:t>
      </w:r>
    </w:p>
    <w:p w:rsidR="005E026C" w:rsidRPr="00A720BA" w:rsidRDefault="00B303FC" w:rsidP="00B8720C">
      <w:pPr>
        <w:jc w:val="both"/>
        <w:rPr>
          <w:color w:val="000000" w:themeColor="text1"/>
          <w:sz w:val="28"/>
          <w:szCs w:val="28"/>
        </w:rPr>
      </w:pPr>
      <w:r w:rsidRPr="00A720BA">
        <w:rPr>
          <w:color w:val="000000" w:themeColor="text1"/>
          <w:sz w:val="28"/>
          <w:szCs w:val="28"/>
        </w:rPr>
        <w:t xml:space="preserve">управления </w:t>
      </w:r>
      <w:r w:rsidR="00A720BA" w:rsidRPr="00A720BA">
        <w:rPr>
          <w:color w:val="000000" w:themeColor="text1"/>
          <w:sz w:val="28"/>
          <w:szCs w:val="28"/>
        </w:rPr>
        <w:t>А</w:t>
      </w:r>
      <w:r w:rsidR="005E026C" w:rsidRPr="00A720BA">
        <w:rPr>
          <w:color w:val="000000" w:themeColor="text1"/>
          <w:sz w:val="28"/>
          <w:szCs w:val="28"/>
        </w:rPr>
        <w:t>дминистрации ЗГО</w:t>
      </w:r>
      <w:r w:rsidR="005E026C" w:rsidRPr="00A720BA">
        <w:rPr>
          <w:color w:val="000000" w:themeColor="text1"/>
          <w:sz w:val="28"/>
          <w:szCs w:val="28"/>
        </w:rPr>
        <w:tab/>
      </w:r>
      <w:r w:rsidR="005E026C" w:rsidRPr="00A720BA">
        <w:rPr>
          <w:color w:val="000000" w:themeColor="text1"/>
          <w:sz w:val="28"/>
          <w:szCs w:val="28"/>
        </w:rPr>
        <w:tab/>
      </w:r>
      <w:r w:rsidR="005E026C" w:rsidRPr="00A720BA">
        <w:rPr>
          <w:color w:val="000000" w:themeColor="text1"/>
          <w:sz w:val="28"/>
          <w:szCs w:val="28"/>
        </w:rPr>
        <w:tab/>
      </w:r>
      <w:r w:rsidR="005E026C" w:rsidRPr="00A720BA">
        <w:rPr>
          <w:color w:val="000000" w:themeColor="text1"/>
          <w:sz w:val="28"/>
          <w:szCs w:val="28"/>
        </w:rPr>
        <w:tab/>
      </w:r>
      <w:r w:rsidR="00572B25" w:rsidRPr="00A720BA">
        <w:rPr>
          <w:color w:val="000000" w:themeColor="text1"/>
          <w:sz w:val="28"/>
          <w:szCs w:val="28"/>
        </w:rPr>
        <w:t xml:space="preserve">    </w:t>
      </w:r>
      <w:r w:rsidR="005E026C" w:rsidRPr="00A720BA">
        <w:rPr>
          <w:color w:val="000000" w:themeColor="text1"/>
          <w:sz w:val="28"/>
          <w:szCs w:val="28"/>
        </w:rPr>
        <w:tab/>
        <w:t>М.В. Филимонова</w:t>
      </w:r>
    </w:p>
    <w:sectPr w:rsidR="005E026C" w:rsidRPr="00A720BA" w:rsidSect="00CC3014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11"/>
    <w:rsid w:val="000119E1"/>
    <w:rsid w:val="0001633D"/>
    <w:rsid w:val="00020321"/>
    <w:rsid w:val="00024538"/>
    <w:rsid w:val="000419A8"/>
    <w:rsid w:val="00065D79"/>
    <w:rsid w:val="0008148D"/>
    <w:rsid w:val="0009208B"/>
    <w:rsid w:val="000B649E"/>
    <w:rsid w:val="000E2552"/>
    <w:rsid w:val="00101DF4"/>
    <w:rsid w:val="00111936"/>
    <w:rsid w:val="001226A0"/>
    <w:rsid w:val="0013697E"/>
    <w:rsid w:val="00143D0B"/>
    <w:rsid w:val="00146328"/>
    <w:rsid w:val="00146503"/>
    <w:rsid w:val="00156546"/>
    <w:rsid w:val="00164DAB"/>
    <w:rsid w:val="00197B2C"/>
    <w:rsid w:val="001F5AAB"/>
    <w:rsid w:val="002003C2"/>
    <w:rsid w:val="002065FD"/>
    <w:rsid w:val="00207543"/>
    <w:rsid w:val="002332C9"/>
    <w:rsid w:val="00240FFA"/>
    <w:rsid w:val="0024744F"/>
    <w:rsid w:val="0027216E"/>
    <w:rsid w:val="002846A6"/>
    <w:rsid w:val="002878AA"/>
    <w:rsid w:val="00291D0D"/>
    <w:rsid w:val="00293CC5"/>
    <w:rsid w:val="002C3022"/>
    <w:rsid w:val="002C34D1"/>
    <w:rsid w:val="002D716A"/>
    <w:rsid w:val="002E0E55"/>
    <w:rsid w:val="002F27A0"/>
    <w:rsid w:val="003005E1"/>
    <w:rsid w:val="00311818"/>
    <w:rsid w:val="00312019"/>
    <w:rsid w:val="00315088"/>
    <w:rsid w:val="00321285"/>
    <w:rsid w:val="003342C4"/>
    <w:rsid w:val="00334F74"/>
    <w:rsid w:val="0034738C"/>
    <w:rsid w:val="0037113B"/>
    <w:rsid w:val="00394F27"/>
    <w:rsid w:val="00396D5C"/>
    <w:rsid w:val="00397F30"/>
    <w:rsid w:val="003A02BA"/>
    <w:rsid w:val="003C52BE"/>
    <w:rsid w:val="003D4952"/>
    <w:rsid w:val="004022C2"/>
    <w:rsid w:val="00407ED2"/>
    <w:rsid w:val="00413AE1"/>
    <w:rsid w:val="00440410"/>
    <w:rsid w:val="0047640A"/>
    <w:rsid w:val="00477E37"/>
    <w:rsid w:val="004810B1"/>
    <w:rsid w:val="0048360B"/>
    <w:rsid w:val="00484517"/>
    <w:rsid w:val="00494795"/>
    <w:rsid w:val="004A24EB"/>
    <w:rsid w:val="004A64CA"/>
    <w:rsid w:val="004B1ADC"/>
    <w:rsid w:val="004D005D"/>
    <w:rsid w:val="004D786C"/>
    <w:rsid w:val="004D7DEA"/>
    <w:rsid w:val="004E05EF"/>
    <w:rsid w:val="004E67B8"/>
    <w:rsid w:val="00513E23"/>
    <w:rsid w:val="0052760C"/>
    <w:rsid w:val="00542B66"/>
    <w:rsid w:val="005462BB"/>
    <w:rsid w:val="005521DE"/>
    <w:rsid w:val="00552392"/>
    <w:rsid w:val="005704B9"/>
    <w:rsid w:val="00572B25"/>
    <w:rsid w:val="005744BE"/>
    <w:rsid w:val="00590FDE"/>
    <w:rsid w:val="005A1876"/>
    <w:rsid w:val="005A3912"/>
    <w:rsid w:val="005B3B13"/>
    <w:rsid w:val="005B4F5E"/>
    <w:rsid w:val="005C5F63"/>
    <w:rsid w:val="005C7166"/>
    <w:rsid w:val="005E026C"/>
    <w:rsid w:val="005F0B2B"/>
    <w:rsid w:val="005F2251"/>
    <w:rsid w:val="0060533B"/>
    <w:rsid w:val="00617825"/>
    <w:rsid w:val="00636D2E"/>
    <w:rsid w:val="00684A28"/>
    <w:rsid w:val="006A47AC"/>
    <w:rsid w:val="006B7B0A"/>
    <w:rsid w:val="006B7F43"/>
    <w:rsid w:val="006C29A7"/>
    <w:rsid w:val="006F3EE5"/>
    <w:rsid w:val="006F6C8E"/>
    <w:rsid w:val="0070676A"/>
    <w:rsid w:val="007202A7"/>
    <w:rsid w:val="007220FD"/>
    <w:rsid w:val="00722366"/>
    <w:rsid w:val="0072453D"/>
    <w:rsid w:val="00736AD9"/>
    <w:rsid w:val="00750712"/>
    <w:rsid w:val="00767A05"/>
    <w:rsid w:val="00786C78"/>
    <w:rsid w:val="00793F41"/>
    <w:rsid w:val="007C697F"/>
    <w:rsid w:val="007F1651"/>
    <w:rsid w:val="007F1B03"/>
    <w:rsid w:val="0080778F"/>
    <w:rsid w:val="00823462"/>
    <w:rsid w:val="0083064F"/>
    <w:rsid w:val="00833F33"/>
    <w:rsid w:val="00853C03"/>
    <w:rsid w:val="008736F0"/>
    <w:rsid w:val="00875D60"/>
    <w:rsid w:val="008912FD"/>
    <w:rsid w:val="00892382"/>
    <w:rsid w:val="008A5B22"/>
    <w:rsid w:val="008B3BA0"/>
    <w:rsid w:val="008B5F27"/>
    <w:rsid w:val="008C0FAE"/>
    <w:rsid w:val="008C5E80"/>
    <w:rsid w:val="008C6C03"/>
    <w:rsid w:val="008D32E3"/>
    <w:rsid w:val="008F1981"/>
    <w:rsid w:val="00955127"/>
    <w:rsid w:val="009562C6"/>
    <w:rsid w:val="009660EE"/>
    <w:rsid w:val="009B29D9"/>
    <w:rsid w:val="009B4D39"/>
    <w:rsid w:val="009C7EA4"/>
    <w:rsid w:val="009D4A84"/>
    <w:rsid w:val="009D4B3D"/>
    <w:rsid w:val="009F1813"/>
    <w:rsid w:val="009F64B4"/>
    <w:rsid w:val="00A07FD0"/>
    <w:rsid w:val="00A17AC9"/>
    <w:rsid w:val="00A17CE1"/>
    <w:rsid w:val="00A2159E"/>
    <w:rsid w:val="00A21AF0"/>
    <w:rsid w:val="00A27011"/>
    <w:rsid w:val="00A304D5"/>
    <w:rsid w:val="00A32CBC"/>
    <w:rsid w:val="00A36D04"/>
    <w:rsid w:val="00A720BA"/>
    <w:rsid w:val="00A744DE"/>
    <w:rsid w:val="00A75B87"/>
    <w:rsid w:val="00A773A3"/>
    <w:rsid w:val="00A96DD6"/>
    <w:rsid w:val="00AB5B93"/>
    <w:rsid w:val="00AC01BD"/>
    <w:rsid w:val="00AD4427"/>
    <w:rsid w:val="00AF4E2C"/>
    <w:rsid w:val="00B06251"/>
    <w:rsid w:val="00B17666"/>
    <w:rsid w:val="00B17B13"/>
    <w:rsid w:val="00B209EC"/>
    <w:rsid w:val="00B303FC"/>
    <w:rsid w:val="00B57230"/>
    <w:rsid w:val="00B663A8"/>
    <w:rsid w:val="00B80233"/>
    <w:rsid w:val="00B83C8F"/>
    <w:rsid w:val="00B862A6"/>
    <w:rsid w:val="00B8720C"/>
    <w:rsid w:val="00B87F70"/>
    <w:rsid w:val="00BB11A8"/>
    <w:rsid w:val="00BF7F77"/>
    <w:rsid w:val="00C20BBA"/>
    <w:rsid w:val="00C21E89"/>
    <w:rsid w:val="00C22867"/>
    <w:rsid w:val="00C4202C"/>
    <w:rsid w:val="00C45746"/>
    <w:rsid w:val="00C56DDB"/>
    <w:rsid w:val="00C6390C"/>
    <w:rsid w:val="00C65484"/>
    <w:rsid w:val="00C70F2D"/>
    <w:rsid w:val="00C83017"/>
    <w:rsid w:val="00CB3963"/>
    <w:rsid w:val="00CB5256"/>
    <w:rsid w:val="00CC3014"/>
    <w:rsid w:val="00CD79C5"/>
    <w:rsid w:val="00CE7DCB"/>
    <w:rsid w:val="00D00A46"/>
    <w:rsid w:val="00D049B8"/>
    <w:rsid w:val="00D15E91"/>
    <w:rsid w:val="00D25DAB"/>
    <w:rsid w:val="00D3312A"/>
    <w:rsid w:val="00D4751C"/>
    <w:rsid w:val="00D619D9"/>
    <w:rsid w:val="00D70488"/>
    <w:rsid w:val="00D72A64"/>
    <w:rsid w:val="00D73183"/>
    <w:rsid w:val="00DC103B"/>
    <w:rsid w:val="00DC4A26"/>
    <w:rsid w:val="00DD02FE"/>
    <w:rsid w:val="00DF7944"/>
    <w:rsid w:val="00E12F1F"/>
    <w:rsid w:val="00E267A8"/>
    <w:rsid w:val="00E308A9"/>
    <w:rsid w:val="00E32184"/>
    <w:rsid w:val="00E3388F"/>
    <w:rsid w:val="00E3529A"/>
    <w:rsid w:val="00E40C08"/>
    <w:rsid w:val="00E77437"/>
    <w:rsid w:val="00E80F68"/>
    <w:rsid w:val="00E8437D"/>
    <w:rsid w:val="00EB640D"/>
    <w:rsid w:val="00EC2D53"/>
    <w:rsid w:val="00ED0D90"/>
    <w:rsid w:val="00EF4D11"/>
    <w:rsid w:val="00EF625C"/>
    <w:rsid w:val="00EF65E0"/>
    <w:rsid w:val="00F320D1"/>
    <w:rsid w:val="00F359B6"/>
    <w:rsid w:val="00F63D07"/>
    <w:rsid w:val="00F67144"/>
    <w:rsid w:val="00F831B4"/>
    <w:rsid w:val="00F86930"/>
    <w:rsid w:val="00F9165C"/>
    <w:rsid w:val="00FA0EEA"/>
    <w:rsid w:val="00FA298E"/>
    <w:rsid w:val="00FB03DA"/>
    <w:rsid w:val="00FC7528"/>
    <w:rsid w:val="00FD77C4"/>
    <w:rsid w:val="00FD7BF3"/>
    <w:rsid w:val="00FF11E6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21">
    <w:name w:val="Iniiaiie oaeno 21"/>
    <w:basedOn w:val="a"/>
    <w:qFormat/>
    <w:rsid w:val="00A304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1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2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44BE"/>
    <w:pPr>
      <w:ind w:left="720"/>
      <w:contextualSpacing/>
    </w:pPr>
  </w:style>
  <w:style w:type="paragraph" w:styleId="a6">
    <w:name w:val="Normal (Web)"/>
    <w:aliases w:val="Обычный (Web)"/>
    <w:basedOn w:val="a"/>
    <w:link w:val="a7"/>
    <w:uiPriority w:val="99"/>
    <w:qFormat/>
    <w:rsid w:val="00542B66"/>
    <w:pPr>
      <w:spacing w:before="100" w:beforeAutospacing="1" w:after="119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542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qFormat/>
    <w:rsid w:val="002C302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CE7DCB"/>
    <w:rPr>
      <w:color w:val="0000FF"/>
      <w:u w:val="single"/>
    </w:rPr>
  </w:style>
  <w:style w:type="paragraph" w:styleId="a9">
    <w:name w:val="Body Text"/>
    <w:basedOn w:val="a"/>
    <w:link w:val="aa"/>
    <w:rsid w:val="00F831B4"/>
    <w:pPr>
      <w:jc w:val="center"/>
    </w:pPr>
  </w:style>
  <w:style w:type="character" w:customStyle="1" w:styleId="aa">
    <w:name w:val="Основной текст Знак"/>
    <w:basedOn w:val="a0"/>
    <w:link w:val="a9"/>
    <w:rsid w:val="00F83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A773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eoaeno21">
    <w:name w:val="Iniiaiie oaeno 21"/>
    <w:basedOn w:val="a"/>
    <w:qFormat/>
    <w:rsid w:val="00A304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1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2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44BE"/>
    <w:pPr>
      <w:ind w:left="720"/>
      <w:contextualSpacing/>
    </w:pPr>
  </w:style>
  <w:style w:type="paragraph" w:styleId="a6">
    <w:name w:val="Normal (Web)"/>
    <w:aliases w:val="Обычный (Web)"/>
    <w:basedOn w:val="a"/>
    <w:link w:val="a7"/>
    <w:uiPriority w:val="99"/>
    <w:qFormat/>
    <w:rsid w:val="00542B66"/>
    <w:pPr>
      <w:spacing w:before="100" w:beforeAutospacing="1" w:after="119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542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qFormat/>
    <w:rsid w:val="002C302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CE7DCB"/>
    <w:rPr>
      <w:color w:val="0000FF"/>
      <w:u w:val="single"/>
    </w:rPr>
  </w:style>
  <w:style w:type="paragraph" w:styleId="a9">
    <w:name w:val="Body Text"/>
    <w:basedOn w:val="a"/>
    <w:link w:val="aa"/>
    <w:rsid w:val="00F831B4"/>
    <w:pPr>
      <w:jc w:val="center"/>
    </w:pPr>
  </w:style>
  <w:style w:type="character" w:customStyle="1" w:styleId="aa">
    <w:name w:val="Основной текст Знак"/>
    <w:basedOn w:val="a0"/>
    <w:link w:val="a9"/>
    <w:rsid w:val="00F83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A773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000300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407629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Ирина Николаевна</dc:creator>
  <cp:lastModifiedBy>Хатыленко Алёна Александровна</cp:lastModifiedBy>
  <cp:revision>2</cp:revision>
  <cp:lastPrinted>2026-03-30T12:15:00Z</cp:lastPrinted>
  <dcterms:created xsi:type="dcterms:W3CDTF">2026-04-10T10:04:00Z</dcterms:created>
  <dcterms:modified xsi:type="dcterms:W3CDTF">2026-04-10T10:04:00Z</dcterms:modified>
</cp:coreProperties>
</file>